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EEEEEE"/>
        <w:spacing w:before="0" w:beforeAutospacing="0" w:after="0" w:afterAutospacing="0" w:line="495" w:lineRule="atLeast"/>
        <w:jc w:val="center"/>
        <w:rPr>
          <w:rFonts w:ascii="Arial" w:hAnsi="Arial" w:cs="Arial"/>
          <w:color w:val="000000"/>
          <w:sz w:val="23"/>
          <w:szCs w:val="23"/>
        </w:rPr>
      </w:pPr>
      <w:r>
        <w:rPr>
          <w:rStyle w:val="7"/>
          <w:rFonts w:ascii="Cambria" w:hAnsi="Cambria" w:cs="Arial"/>
          <w:sz w:val="30"/>
          <w:szCs w:val="30"/>
        </w:rPr>
        <w:t>Beijing Language and Culture University</w:t>
      </w:r>
    </w:p>
    <w:p>
      <w:pPr>
        <w:pStyle w:val="4"/>
        <w:shd w:val="clear" w:color="auto" w:fill="EEEEEE"/>
        <w:spacing w:before="0" w:beforeAutospacing="0" w:after="0" w:afterAutospacing="0" w:line="495" w:lineRule="atLeast"/>
        <w:jc w:val="center"/>
        <w:rPr>
          <w:rFonts w:ascii="Arial" w:hAnsi="Arial" w:cs="Arial"/>
          <w:color w:val="000000"/>
          <w:sz w:val="23"/>
          <w:szCs w:val="23"/>
        </w:rPr>
      </w:pPr>
      <w:r>
        <w:rPr>
          <w:rStyle w:val="7"/>
          <w:rFonts w:ascii="Cambria" w:hAnsi="Cambria" w:cs="Arial"/>
          <w:sz w:val="30"/>
          <w:szCs w:val="30"/>
        </w:rPr>
        <w:t>Application Guide for</w:t>
      </w:r>
    </w:p>
    <w:p>
      <w:pPr>
        <w:pStyle w:val="4"/>
        <w:shd w:val="clear" w:color="auto" w:fill="EEEEEE"/>
        <w:spacing w:before="0" w:beforeAutospacing="0" w:after="0" w:afterAutospacing="0" w:line="495" w:lineRule="atLeast"/>
        <w:jc w:val="center"/>
        <w:rPr>
          <w:rFonts w:ascii="Arial" w:hAnsi="Arial" w:cs="Arial"/>
          <w:color w:val="000000"/>
          <w:sz w:val="23"/>
          <w:szCs w:val="23"/>
        </w:rPr>
      </w:pPr>
      <w:r>
        <w:rPr>
          <w:rStyle w:val="7"/>
          <w:rFonts w:ascii="Cambria" w:hAnsi="Cambria" w:cs="Arial"/>
          <w:sz w:val="30"/>
          <w:szCs w:val="30"/>
        </w:rPr>
        <w:t>International Chinese Language Teachers Scholarship 202</w:t>
      </w:r>
      <w:r>
        <w:rPr>
          <w:rStyle w:val="7"/>
          <w:rFonts w:hint="eastAsia" w:ascii="Cambria" w:hAnsi="Cambria" w:cs="Arial"/>
          <w:sz w:val="30"/>
          <w:szCs w:val="30"/>
        </w:rPr>
        <w:t>2</w:t>
      </w:r>
    </w:p>
    <w:p/>
    <w:p>
      <w:pPr>
        <w:rPr>
          <w:rFonts w:ascii="Times New Roman" w:hAnsi="Times New Roman" w:cs="Times New Roman"/>
          <w:color w:val="000000"/>
          <w:sz w:val="24"/>
          <w:szCs w:val="24"/>
        </w:rPr>
      </w:pPr>
      <w:r>
        <w:rPr>
          <w:rFonts w:ascii="Times New Roman" w:hAnsi="Times New Roman" w:cs="Times New Roman"/>
          <w:color w:val="000000"/>
          <w:sz w:val="24"/>
          <w:szCs w:val="24"/>
        </w:rPr>
        <w:t xml:space="preserve">The International Chinese Language Teachers Scholarship, provided by the Center for Language Education and Cooperation (CLEC), invites applications from overseas Chinese language learners. This scholarship serves the purpose of satisfying the growing demands of the international community for qualified Chinese language talents, and facilitating international education of Chinese language outside of China. </w:t>
      </w:r>
      <w:r>
        <w:rPr>
          <w:rFonts w:hint="eastAsia" w:ascii="Times New Roman" w:hAnsi="Times New Roman" w:cs="Times New Roman"/>
          <w:color w:val="000000"/>
          <w:sz w:val="24"/>
          <w:szCs w:val="24"/>
        </w:rPr>
        <w:t xml:space="preserve">            </w:t>
      </w:r>
      <w:r>
        <w:rPr>
          <w:rFonts w:ascii="Times New Roman" w:hAnsi="Times New Roman" w:cs="Times New Roman"/>
          <w:color w:val="000000"/>
          <w:sz w:val="24"/>
          <w:szCs w:val="24"/>
        </w:rPr>
        <w:t>The applications to Beijing Language and Culture University (BLCU) in particular for such a scholarship should follow the guidelines below, a version with reference to the </w:t>
      </w:r>
      <w:r>
        <w:rPr>
          <w:rStyle w:val="8"/>
          <w:rFonts w:ascii="Times New Roman" w:hAnsi="Times New Roman" w:cs="Times New Roman"/>
          <w:sz w:val="24"/>
          <w:szCs w:val="24"/>
        </w:rPr>
        <w:t>Application Guide for International Chinese Language Teachers Scholarship 2022</w:t>
      </w:r>
      <w:r>
        <w:rPr>
          <w:rFonts w:ascii="Times New Roman" w:hAnsi="Times New Roman" w:cs="Times New Roman"/>
          <w:color w:val="000000"/>
          <w:sz w:val="24"/>
          <w:szCs w:val="24"/>
        </w:rPr>
        <w:t> released by CLEC. Confucius Institutes, independently operated Confucius Classrooms, certain HSK test centers, Chinese language (education) departments of foreign universities, professional associations for Chinese language instruction, Chinese embassies (consulates) abroad (hereinafter collectively referred to as “recommending institutions”) may recommend outstanding students and currently-employed Chinese language teachers for study of International Chinese Language Education or related majors at Chinese universities and colleges (hereinafter referred to as “host institutions”).</w:t>
      </w:r>
    </w:p>
    <w:p>
      <w:pPr>
        <w:rPr>
          <w:rFonts w:ascii="Times New Roman" w:hAnsi="Times New Roman" w:cs="Times New Roman"/>
          <w:color w:val="000000"/>
          <w:sz w:val="24"/>
        </w:rPr>
      </w:pPr>
    </w:p>
    <w:p>
      <w:pPr>
        <w:pStyle w:val="12"/>
        <w:numPr>
          <w:ilvl w:val="0"/>
          <w:numId w:val="1"/>
        </w:numPr>
        <w:ind w:firstLineChars="0"/>
      </w:pPr>
      <w:r>
        <w:rPr>
          <w:rStyle w:val="10"/>
        </w:rPr>
        <w:t>ELIGIBILITY</w:t>
      </w:r>
    </w:p>
    <w:p>
      <w:pPr>
        <w:rPr>
          <w:rStyle w:val="13"/>
        </w:rPr>
      </w:pPr>
      <w:r>
        <w:rPr>
          <w:rStyle w:val="13"/>
        </w:rPr>
        <w:t>a) Non-Chinese citizens;</w:t>
      </w:r>
      <w:r>
        <w:rPr>
          <w:rStyle w:val="14"/>
          <w:rFonts w:hint="default" w:ascii="MS Gothic" w:hAnsi="MS Gothic" w:eastAsia="MS Gothic" w:cs="MS Gothic"/>
        </w:rPr>
        <w:t> </w:t>
      </w:r>
      <w:r>
        <w:rPr>
          <w:rFonts w:hint="eastAsia" w:ascii="MS Mincho" w:hAnsi="MS Mincho" w:eastAsia="MS Mincho"/>
          <w:color w:val="000000"/>
        </w:rPr>
        <w:br w:type="textWrapping"/>
      </w:r>
      <w:r>
        <w:rPr>
          <w:rStyle w:val="13"/>
        </w:rPr>
        <w:t>b) Should be friendly to China, have no criminal record, and abide by the laws and</w:t>
      </w:r>
      <w:r>
        <w:rPr>
          <w:rFonts w:hint="eastAsia" w:ascii="Times New Roman" w:hAnsi="Times New Roman" w:cs="Times New Roman"/>
          <w:color w:val="000000"/>
        </w:rPr>
        <w:t xml:space="preserve"> </w:t>
      </w:r>
      <w:r>
        <w:rPr>
          <w:rStyle w:val="13"/>
        </w:rPr>
        <w:t>regulations of the Chinese government and the rules and regulations of the school;</w:t>
      </w:r>
      <w:r>
        <w:rPr>
          <w:rFonts w:ascii="Times New Roman" w:hAnsi="Times New Roman" w:cs="Times New Roman"/>
          <w:color w:val="000000"/>
        </w:rPr>
        <w:br w:type="textWrapping"/>
      </w:r>
      <w:r>
        <w:rPr>
          <w:rStyle w:val="13"/>
        </w:rPr>
        <w:t>c) In good physical and mental conditions, and with a good record of academic</w:t>
      </w:r>
      <w:r>
        <w:rPr>
          <w:rFonts w:hint="eastAsia" w:ascii="Times New Roman" w:hAnsi="Times New Roman" w:cs="Times New Roman"/>
          <w:color w:val="000000"/>
        </w:rPr>
        <w:t xml:space="preserve"> </w:t>
      </w:r>
      <w:r>
        <w:rPr>
          <w:rStyle w:val="13"/>
        </w:rPr>
        <w:t>performance and conduct;</w:t>
      </w:r>
      <w:r>
        <w:rPr>
          <w:rStyle w:val="14"/>
          <w:rFonts w:hint="default" w:ascii="MS Gothic" w:hAnsi="MS Gothic" w:eastAsia="MS Gothic" w:cs="MS Gothic"/>
        </w:rPr>
        <w:t> </w:t>
      </w:r>
      <w:r>
        <w:rPr>
          <w:rFonts w:hint="eastAsia" w:ascii="MS Mincho" w:hAnsi="MS Mincho" w:eastAsia="MS Mincho"/>
          <w:color w:val="000000"/>
        </w:rPr>
        <w:br w:type="textWrapping"/>
      </w:r>
      <w:r>
        <w:rPr>
          <w:rStyle w:val="13"/>
        </w:rPr>
        <w:t>d) Aspiring to work in the Chinese language education and related fields;</w:t>
      </w:r>
      <w:r>
        <w:rPr>
          <w:rStyle w:val="14"/>
          <w:rFonts w:hint="default" w:ascii="MS Gothic" w:hAnsi="MS Gothic" w:eastAsia="MS Gothic" w:cs="MS Gothic"/>
        </w:rPr>
        <w:t> </w:t>
      </w:r>
      <w:r>
        <w:rPr>
          <w:rFonts w:hint="eastAsia" w:ascii="MS Mincho" w:hAnsi="MS Mincho" w:eastAsia="MS Mincho"/>
          <w:color w:val="000000"/>
        </w:rPr>
        <w:br w:type="textWrapping"/>
      </w:r>
      <w:r>
        <w:rPr>
          <w:rStyle w:val="13"/>
        </w:rPr>
        <w:t>e) Aged between</w:t>
      </w:r>
      <w:r>
        <w:rPr>
          <w:rStyle w:val="13"/>
          <w:rFonts w:hint="eastAsia"/>
        </w:rPr>
        <w:t xml:space="preserve"> </w:t>
      </w:r>
      <w:r>
        <w:rPr>
          <w:rStyle w:val="13"/>
        </w:rPr>
        <w:t>16 and 35 (as of 1</w:t>
      </w:r>
      <w:r>
        <w:rPr>
          <w:rStyle w:val="13"/>
          <w:rFonts w:hint="eastAsia"/>
        </w:rPr>
        <w:t xml:space="preserve"> </w:t>
      </w:r>
      <w:r>
        <w:rPr>
          <w:rStyle w:val="13"/>
        </w:rPr>
        <w:t>September, 2022), with the special allowance for the</w:t>
      </w:r>
      <w:r>
        <w:rPr>
          <w:rFonts w:hint="eastAsia" w:ascii="Times New Roman" w:hAnsi="Times New Roman" w:cs="Times New Roman"/>
          <w:color w:val="000000"/>
        </w:rPr>
        <w:t xml:space="preserve"> </w:t>
      </w:r>
      <w:r>
        <w:rPr>
          <w:rStyle w:val="13"/>
        </w:rPr>
        <w:t>age limit of 45 for applicants currently working as Chinese language teachers and that of</w:t>
      </w:r>
      <w:r>
        <w:rPr>
          <w:rFonts w:hint="eastAsia" w:ascii="Times New Roman" w:hAnsi="Times New Roman" w:cs="Times New Roman"/>
          <w:color w:val="000000"/>
        </w:rPr>
        <w:t xml:space="preserve"> </w:t>
      </w:r>
      <w:r>
        <w:rPr>
          <w:rStyle w:val="13"/>
        </w:rPr>
        <w:t>25 for undergraduate student applicants.</w:t>
      </w:r>
    </w:p>
    <w:p/>
    <w:p>
      <w:pPr>
        <w:pStyle w:val="12"/>
        <w:numPr>
          <w:ilvl w:val="0"/>
          <w:numId w:val="1"/>
        </w:numPr>
        <w:ind w:firstLineChars="0"/>
        <w:rPr>
          <w:rStyle w:val="10"/>
          <w:rFonts w:asciiTheme="minorHAnsi" w:hAnsiTheme="minorHAnsi" w:cstheme="minorBidi"/>
          <w:b w:val="0"/>
          <w:bCs w:val="0"/>
          <w:color w:val="auto"/>
          <w:sz w:val="21"/>
          <w:szCs w:val="22"/>
        </w:rPr>
      </w:pPr>
      <w:r>
        <w:rPr>
          <w:rStyle w:val="10"/>
        </w:rPr>
        <w:t>SCHOLARSHIP TYPES AND QUALIFICATIONS</w:t>
      </w:r>
    </w:p>
    <w:p>
      <w:pPr>
        <w:pStyle w:val="12"/>
        <w:ind w:left="720" w:firstLine="0" w:firstLineChars="0"/>
        <w:rPr>
          <w:rStyle w:val="10"/>
          <w:rFonts w:asciiTheme="minorHAnsi" w:hAnsiTheme="minorHAnsi" w:cstheme="minorBidi"/>
          <w:b w:val="0"/>
          <w:bCs w:val="0"/>
          <w:color w:val="auto"/>
          <w:sz w:val="21"/>
          <w:szCs w:val="22"/>
        </w:rPr>
      </w:pPr>
    </w:p>
    <w:p>
      <w:pPr>
        <w:pStyle w:val="12"/>
        <w:numPr>
          <w:ilvl w:val="0"/>
          <w:numId w:val="2"/>
        </w:numPr>
        <w:ind w:firstLineChars="0"/>
        <w:rPr>
          <w:rFonts w:ascii="Times New Roman" w:hAnsi="Times New Roman" w:cs="Times New Roman"/>
          <w:b/>
          <w:bCs/>
          <w:color w:val="000000"/>
          <w:sz w:val="24"/>
        </w:rPr>
      </w:pPr>
      <w:r>
        <w:rPr>
          <w:rFonts w:ascii="Times New Roman" w:hAnsi="Times New Roman" w:cs="Times New Roman"/>
          <w:b/>
          <w:bCs/>
          <w:color w:val="000000"/>
          <w:sz w:val="24"/>
        </w:rPr>
        <w:t>Chinese Language Teacher Program</w:t>
      </w:r>
      <w:r>
        <w:rPr>
          <w:rFonts w:hint="eastAsia" w:ascii="Times New Roman" w:hAnsi="Times New Roman" w:cs="Times New Roman"/>
          <w:b/>
          <w:bCs/>
          <w:color w:val="000000"/>
          <w:sz w:val="24"/>
        </w:rPr>
        <w:t>s</w:t>
      </w:r>
    </w:p>
    <w:p>
      <w:pPr>
        <w:pStyle w:val="12"/>
        <w:ind w:left="360" w:firstLine="0" w:firstLineChars="0"/>
      </w:pPr>
    </w:p>
    <w:p>
      <w:pPr>
        <w:pStyle w:val="12"/>
        <w:numPr>
          <w:ilvl w:val="0"/>
          <w:numId w:val="3"/>
        </w:numPr>
        <w:ind w:firstLineChars="0"/>
        <w:rPr>
          <w:rStyle w:val="10"/>
        </w:rPr>
      </w:pPr>
      <w:r>
        <w:rPr>
          <w:rStyle w:val="10"/>
        </w:rPr>
        <w:t>Scholarship for Doctor’s Degree in Teaching Chinese to Speakers of Other</w:t>
      </w:r>
      <w:r>
        <w:rPr>
          <w:rFonts w:hint="eastAsia" w:ascii="Times New Roman" w:hAnsi="Times New Roman" w:cs="Times New Roman"/>
          <w:b/>
          <w:bCs/>
          <w:color w:val="000000"/>
        </w:rPr>
        <w:t xml:space="preserve"> </w:t>
      </w:r>
      <w:r>
        <w:rPr>
          <w:rStyle w:val="10"/>
        </w:rPr>
        <w:t>Languages (DTCSOL)</w:t>
      </w:r>
    </w:p>
    <w:p>
      <w:pPr>
        <w:rPr>
          <w:rFonts w:ascii="Times New Roman" w:hAnsi="Times New Roman" w:cs="Times New Roman"/>
          <w:color w:val="000000"/>
          <w:sz w:val="24"/>
        </w:rPr>
      </w:pPr>
      <w:r>
        <w:rPr>
          <w:rFonts w:ascii="Times New Roman" w:hAnsi="Times New Roman" w:cs="Times New Roman"/>
          <w:color w:val="000000"/>
          <w:sz w:val="24"/>
        </w:rPr>
        <w:t>The progra</w:t>
      </w:r>
      <w:r>
        <w:rPr>
          <w:rFonts w:hint="eastAsia" w:ascii="Times New Roman" w:hAnsi="Times New Roman" w:cs="Times New Roman"/>
          <w:color w:val="000000"/>
          <w:sz w:val="24"/>
        </w:rPr>
        <w:t>m</w:t>
      </w:r>
      <w:r>
        <w:rPr>
          <w:rFonts w:ascii="Times New Roman" w:hAnsi="Times New Roman" w:cs="Times New Roman"/>
          <w:color w:val="000000"/>
          <w:sz w:val="24"/>
        </w:rPr>
        <w:t xml:space="preserve"> commences in September 2022 and provides scholarship for a maximum</w:t>
      </w:r>
      <w:r>
        <w:rPr>
          <w:rFonts w:hint="eastAsia" w:ascii="Times New Roman" w:hAnsi="Times New Roman" w:cs="Times New Roman"/>
          <w:color w:val="000000"/>
        </w:rPr>
        <w:t xml:space="preserve"> </w:t>
      </w:r>
      <w:r>
        <w:rPr>
          <w:rFonts w:ascii="Times New Roman" w:hAnsi="Times New Roman" w:cs="Times New Roman"/>
          <w:color w:val="000000"/>
          <w:sz w:val="24"/>
        </w:rPr>
        <w:t>of four academic years. Applicants shall hold a Master’s degree in majors such as Teaching</w:t>
      </w:r>
      <w:r>
        <w:rPr>
          <w:rFonts w:hint="eastAsia"/>
        </w:rPr>
        <w:t xml:space="preserve"> </w:t>
      </w:r>
      <w:r>
        <w:rPr>
          <w:rFonts w:ascii="Times New Roman" w:hAnsi="Times New Roman" w:cs="Times New Roman"/>
          <w:color w:val="000000"/>
          <w:sz w:val="24"/>
        </w:rPr>
        <w:t>Chinese as a Foreign Language, Linguistics, or Teaching Chinese to Speakers of Other</w:t>
      </w:r>
      <w:r>
        <w:rPr>
          <w:rFonts w:hint="eastAsia" w:ascii="Times New Roman" w:hAnsi="Times New Roman" w:cs="Times New Roman"/>
          <w:color w:val="000000"/>
        </w:rPr>
        <w:t xml:space="preserve"> </w:t>
      </w:r>
      <w:r>
        <w:rPr>
          <w:rFonts w:ascii="Times New Roman" w:hAnsi="Times New Roman" w:cs="Times New Roman"/>
          <w:color w:val="000000"/>
          <w:sz w:val="24"/>
        </w:rPr>
        <w:t>Languages. Applicants shall have a minimum score of 200 on the HSK Test (Level 6), and</w:t>
      </w:r>
      <w:r>
        <w:rPr>
          <w:rFonts w:hint="eastAsia" w:ascii="Times New Roman" w:hAnsi="Times New Roman" w:cs="Times New Roman"/>
          <w:color w:val="000000"/>
        </w:rPr>
        <w:t xml:space="preserve"> </w:t>
      </w:r>
      <w:r>
        <w:rPr>
          <w:rFonts w:ascii="Times New Roman" w:hAnsi="Times New Roman" w:cs="Times New Roman"/>
          <w:color w:val="000000"/>
          <w:sz w:val="24"/>
        </w:rPr>
        <w:t>60 on the HSKK test (Advanced Level)</w:t>
      </w:r>
      <w:r>
        <w:rPr>
          <w:rFonts w:hint="eastAsia" w:ascii="Times New Roman" w:hAnsi="Times New Roman" w:cs="Times New Roman"/>
          <w:color w:val="000000"/>
          <w:sz w:val="24"/>
        </w:rPr>
        <w:t>.</w:t>
      </w:r>
    </w:p>
    <w:p>
      <w:pPr>
        <w:rPr>
          <w:rFonts w:ascii="Times New Roman" w:hAnsi="Times New Roman" w:cs="Times New Roman"/>
          <w:color w:val="000000"/>
          <w:sz w:val="24"/>
        </w:rPr>
      </w:pPr>
      <w:r>
        <w:rPr>
          <w:rFonts w:ascii="Times New Roman" w:hAnsi="Times New Roman" w:cs="Times New Roman"/>
          <w:color w:val="000000"/>
          <w:sz w:val="24"/>
        </w:rPr>
        <w:t>Priority will be given to applicants who may provide a work contract with a teaching</w:t>
      </w:r>
      <w:r>
        <w:rPr>
          <w:rFonts w:hint="eastAsia" w:ascii="Times New Roman" w:hAnsi="Times New Roman" w:cs="Times New Roman"/>
          <w:color w:val="000000"/>
        </w:rPr>
        <w:t xml:space="preserve"> </w:t>
      </w:r>
      <w:r>
        <w:rPr>
          <w:rFonts w:ascii="Times New Roman" w:hAnsi="Times New Roman" w:cs="Times New Roman"/>
          <w:color w:val="000000"/>
          <w:sz w:val="24"/>
        </w:rPr>
        <w:t>institution upon completing their studies in China or a proof to the same effect.</w:t>
      </w:r>
    </w:p>
    <w:p>
      <w:pPr>
        <w:rPr>
          <w:rFonts w:ascii="Times New Roman" w:hAnsi="Times New Roman" w:cs="Times New Roman"/>
          <w:color w:val="000000"/>
          <w:sz w:val="24"/>
        </w:rPr>
      </w:pPr>
    </w:p>
    <w:p>
      <w:pPr>
        <w:pStyle w:val="12"/>
        <w:numPr>
          <w:ilvl w:val="0"/>
          <w:numId w:val="3"/>
        </w:numPr>
        <w:ind w:firstLineChars="0"/>
        <w:rPr>
          <w:rStyle w:val="10"/>
        </w:rPr>
      </w:pPr>
      <w:r>
        <w:rPr>
          <w:rStyle w:val="10"/>
        </w:rPr>
        <w:t>Scholarship for Master’s Degree in Teaching Chinese to Speakers of Other</w:t>
      </w:r>
      <w:r>
        <w:rPr>
          <w:rFonts w:hint="eastAsia" w:ascii="Times New Roman" w:hAnsi="Times New Roman" w:cs="Times New Roman"/>
          <w:b/>
          <w:bCs/>
          <w:color w:val="000000"/>
        </w:rPr>
        <w:t xml:space="preserve"> </w:t>
      </w:r>
      <w:r>
        <w:rPr>
          <w:rStyle w:val="10"/>
        </w:rPr>
        <w:t>Languages (MTCSOL)</w:t>
      </w:r>
    </w:p>
    <w:p>
      <w:pPr>
        <w:rPr>
          <w:rFonts w:ascii="Times New Roman" w:hAnsi="Times New Roman" w:cs="Times New Roman"/>
          <w:color w:val="000000"/>
          <w:sz w:val="24"/>
        </w:rPr>
      </w:pPr>
      <w:r>
        <w:rPr>
          <w:rFonts w:ascii="Times New Roman" w:hAnsi="Times New Roman" w:cs="Times New Roman"/>
          <w:color w:val="000000"/>
          <w:sz w:val="24"/>
        </w:rPr>
        <w:t>The program commences in September 2022 and provides scholarship for a maximum</w:t>
      </w:r>
      <w:r>
        <w:rPr>
          <w:rFonts w:hint="eastAsia" w:ascii="Times New Roman" w:hAnsi="Times New Roman" w:cs="Times New Roman"/>
          <w:color w:val="000000"/>
        </w:rPr>
        <w:t xml:space="preserve"> </w:t>
      </w:r>
      <w:r>
        <w:rPr>
          <w:rFonts w:ascii="Times New Roman" w:hAnsi="Times New Roman" w:cs="Times New Roman"/>
          <w:color w:val="000000"/>
          <w:sz w:val="24"/>
        </w:rPr>
        <w:t>of two academic years. Applicants shall hold a Bachelor’s degree, and have a minimum</w:t>
      </w:r>
      <w:r>
        <w:rPr>
          <w:rFonts w:hint="eastAsia" w:ascii="Times New Roman" w:hAnsi="Times New Roman" w:cs="Times New Roman"/>
          <w:color w:val="000000"/>
        </w:rPr>
        <w:t xml:space="preserve"> </w:t>
      </w:r>
      <w:r>
        <w:rPr>
          <w:rFonts w:ascii="Times New Roman" w:hAnsi="Times New Roman" w:cs="Times New Roman"/>
          <w:color w:val="000000"/>
          <w:sz w:val="24"/>
        </w:rPr>
        <w:t>score of 210 on the HSK Test (Level 5) as well as 60 on the HSKK test (Intermediate</w:t>
      </w:r>
      <w:r>
        <w:rPr>
          <w:rFonts w:hint="eastAsia" w:ascii="Times New Roman" w:hAnsi="Times New Roman" w:cs="Times New Roman"/>
          <w:color w:val="000000"/>
        </w:rPr>
        <w:t xml:space="preserve"> </w:t>
      </w:r>
      <w:r>
        <w:rPr>
          <w:rFonts w:ascii="Times New Roman" w:hAnsi="Times New Roman" w:cs="Times New Roman"/>
          <w:color w:val="000000"/>
          <w:sz w:val="24"/>
        </w:rPr>
        <w:t>Level).</w:t>
      </w:r>
      <w:r>
        <w:rPr>
          <w:rFonts w:ascii="Times New Roman" w:hAnsi="Times New Roman" w:cs="Times New Roman"/>
          <w:color w:val="000000"/>
        </w:rPr>
        <w:br w:type="textWrapping"/>
      </w:r>
      <w:r>
        <w:rPr>
          <w:rFonts w:ascii="Times New Roman" w:hAnsi="Times New Roman" w:cs="Times New Roman"/>
          <w:color w:val="000000"/>
          <w:sz w:val="24"/>
        </w:rPr>
        <w:t>Priority will be given to applicants who may provide a work contract with a teaching</w:t>
      </w:r>
      <w:r>
        <w:rPr>
          <w:rFonts w:hint="eastAsia" w:ascii="Times New Roman" w:hAnsi="Times New Roman" w:cs="Times New Roman"/>
          <w:color w:val="000000"/>
        </w:rPr>
        <w:t xml:space="preserve"> </w:t>
      </w:r>
      <w:r>
        <w:rPr>
          <w:rFonts w:ascii="Times New Roman" w:hAnsi="Times New Roman" w:cs="Times New Roman"/>
          <w:color w:val="000000"/>
          <w:sz w:val="24"/>
        </w:rPr>
        <w:t>institution upon completing their studies in China or a proof to the same effect.</w:t>
      </w:r>
    </w:p>
    <w:p>
      <w:pPr>
        <w:rPr>
          <w:rFonts w:ascii="Times New Roman" w:hAnsi="Times New Roman" w:cs="Times New Roman"/>
          <w:color w:val="000000"/>
          <w:sz w:val="24"/>
        </w:rPr>
      </w:pPr>
    </w:p>
    <w:p>
      <w:pPr>
        <w:pStyle w:val="12"/>
        <w:numPr>
          <w:ilvl w:val="0"/>
          <w:numId w:val="3"/>
        </w:numPr>
        <w:ind w:firstLineChars="0"/>
        <w:rPr>
          <w:rStyle w:val="10"/>
        </w:rPr>
      </w:pPr>
      <w:r>
        <w:rPr>
          <w:rStyle w:val="10"/>
        </w:rPr>
        <w:t>Scholarship for Bachelor’s Degree in Teaching Chinese to Speakers of Other</w:t>
      </w:r>
      <w:r>
        <w:rPr>
          <w:rFonts w:hint="eastAsia" w:ascii="Times New Roman" w:hAnsi="Times New Roman" w:cs="Times New Roman"/>
          <w:b/>
          <w:bCs/>
          <w:color w:val="000000"/>
        </w:rPr>
        <w:t xml:space="preserve"> </w:t>
      </w:r>
      <w:r>
        <w:rPr>
          <w:rStyle w:val="10"/>
        </w:rPr>
        <w:t>Languages (BTCSOL)</w:t>
      </w:r>
    </w:p>
    <w:p>
      <w:pPr>
        <w:rPr>
          <w:rFonts w:ascii="Times New Roman" w:hAnsi="Times New Roman" w:cs="Times New Roman"/>
          <w:color w:val="000000"/>
          <w:sz w:val="24"/>
        </w:rPr>
      </w:pPr>
      <w:r>
        <w:rPr>
          <w:rFonts w:ascii="Times New Roman" w:hAnsi="Times New Roman" w:cs="Times New Roman"/>
          <w:color w:val="000000"/>
          <w:sz w:val="24"/>
        </w:rPr>
        <w:t>The program commences in September 2022 and provides scholarship for a maximum</w:t>
      </w:r>
      <w:r>
        <w:rPr>
          <w:rFonts w:hint="eastAsia" w:ascii="Times New Roman" w:hAnsi="Times New Roman" w:cs="Times New Roman"/>
          <w:color w:val="000000"/>
        </w:rPr>
        <w:t xml:space="preserve"> </w:t>
      </w:r>
      <w:r>
        <w:rPr>
          <w:rFonts w:ascii="Times New Roman" w:hAnsi="Times New Roman" w:cs="Times New Roman"/>
          <w:color w:val="000000"/>
          <w:sz w:val="24"/>
        </w:rPr>
        <w:t>of four academic years. Applicants shall hold a senior high school diploma and a minimum</w:t>
      </w:r>
      <w:r>
        <w:rPr>
          <w:rFonts w:hint="eastAsia" w:ascii="Times New Roman" w:hAnsi="Times New Roman" w:cs="Times New Roman"/>
          <w:color w:val="000000"/>
        </w:rPr>
        <w:t xml:space="preserve"> </w:t>
      </w:r>
      <w:r>
        <w:rPr>
          <w:rFonts w:ascii="Times New Roman" w:hAnsi="Times New Roman" w:cs="Times New Roman"/>
          <w:color w:val="000000"/>
          <w:sz w:val="24"/>
        </w:rPr>
        <w:t>score of 210 on the HSK Test (Level</w:t>
      </w:r>
      <w:r>
        <w:rPr>
          <w:rFonts w:hint="eastAsia" w:ascii="Times New Roman" w:hAnsi="Times New Roman" w:cs="Times New Roman"/>
          <w:color w:val="000000"/>
          <w:sz w:val="24"/>
        </w:rPr>
        <w:t xml:space="preserve"> </w:t>
      </w:r>
      <w:r>
        <w:rPr>
          <w:rFonts w:ascii="Times New Roman" w:hAnsi="Times New Roman" w:cs="Times New Roman"/>
          <w:color w:val="000000"/>
          <w:sz w:val="24"/>
        </w:rPr>
        <w:t>4) as well as 60 on the HSKK test (Intermediate Level).</w:t>
      </w:r>
    </w:p>
    <w:p>
      <w:pPr>
        <w:rPr>
          <w:rFonts w:ascii="Times New Roman" w:hAnsi="Times New Roman" w:cs="Times New Roman"/>
          <w:color w:val="000000"/>
          <w:sz w:val="24"/>
        </w:rPr>
      </w:pPr>
    </w:p>
    <w:p>
      <w:pPr>
        <w:pStyle w:val="12"/>
        <w:numPr>
          <w:ilvl w:val="0"/>
          <w:numId w:val="3"/>
        </w:numPr>
        <w:ind w:firstLineChars="0"/>
        <w:rPr>
          <w:rFonts w:ascii="Times New Roman" w:hAnsi="Times New Roman" w:cs="Times New Roman"/>
          <w:color w:val="000000"/>
          <w:sz w:val="24"/>
        </w:rPr>
      </w:pPr>
      <w:r>
        <w:rPr>
          <w:rFonts w:ascii="Times New Roman" w:hAnsi="Times New Roman" w:cs="Times New Roman"/>
          <w:b/>
          <w:bCs/>
          <w:color w:val="000000"/>
          <w:sz w:val="24"/>
        </w:rPr>
        <w:t>Scholarship for One-Academic-Year Study</w:t>
      </w:r>
    </w:p>
    <w:p>
      <w:pPr>
        <w:rPr>
          <w:rFonts w:ascii="Times New Roman" w:hAnsi="Times New Roman" w:cs="Times New Roman"/>
          <w:color w:val="000000"/>
          <w:sz w:val="24"/>
        </w:rPr>
      </w:pPr>
      <w:r>
        <w:rPr>
          <w:rFonts w:ascii="Times New Roman" w:hAnsi="Times New Roman" w:cs="Times New Roman"/>
          <w:color w:val="000000"/>
          <w:sz w:val="24"/>
        </w:rPr>
        <w:t>The program commences in September 2022, and provides scholarship for a maximum</w:t>
      </w:r>
      <w:r>
        <w:rPr>
          <w:rFonts w:hint="eastAsia" w:ascii="Times New Roman" w:hAnsi="Times New Roman" w:cs="Times New Roman"/>
          <w:color w:val="000000"/>
        </w:rPr>
        <w:t xml:space="preserve"> </w:t>
      </w:r>
      <w:r>
        <w:rPr>
          <w:rFonts w:ascii="Times New Roman" w:hAnsi="Times New Roman" w:cs="Times New Roman"/>
          <w:color w:val="000000"/>
          <w:sz w:val="24"/>
        </w:rPr>
        <w:t>of eleven months. International students who have benefited from similar scholarships are</w:t>
      </w:r>
      <w:r>
        <w:rPr>
          <w:rFonts w:hint="eastAsia" w:ascii="Times New Roman" w:hAnsi="Times New Roman" w:cs="Times New Roman"/>
          <w:color w:val="000000"/>
        </w:rPr>
        <w:t xml:space="preserve"> </w:t>
      </w:r>
      <w:r>
        <w:rPr>
          <w:rFonts w:ascii="Times New Roman" w:hAnsi="Times New Roman" w:cs="Times New Roman"/>
          <w:color w:val="000000"/>
          <w:sz w:val="24"/>
        </w:rPr>
        <w:t>not eligible.</w:t>
      </w:r>
      <w:r>
        <w:rPr>
          <w:rFonts w:ascii="Times New Roman" w:hAnsi="Times New Roman" w:cs="Times New Roman"/>
          <w:color w:val="000000"/>
        </w:rPr>
        <w:br w:type="textWrapping"/>
      </w:r>
      <w:r>
        <w:rPr>
          <w:rFonts w:hint="eastAsia" w:ascii="Times New Roman" w:hAnsi="Times New Roman" w:cs="Times New Roman"/>
          <w:color w:val="000000"/>
          <w:sz w:val="24"/>
        </w:rPr>
        <w:t xml:space="preserve">i. </w:t>
      </w:r>
      <w:r>
        <w:rPr>
          <w:rFonts w:ascii="Times New Roman" w:hAnsi="Times New Roman" w:cs="Times New Roman"/>
          <w:color w:val="000000"/>
          <w:sz w:val="24"/>
        </w:rPr>
        <w:t>For the area of TCSOL, applicants shall have a minimum score of 270 on the HSK test</w:t>
      </w:r>
      <w:r>
        <w:rPr>
          <w:rFonts w:hint="eastAsia" w:ascii="Times New Roman" w:hAnsi="Times New Roman" w:cs="Times New Roman"/>
          <w:color w:val="000000"/>
        </w:rPr>
        <w:t xml:space="preserve"> </w:t>
      </w:r>
      <w:r>
        <w:rPr>
          <w:rFonts w:ascii="Times New Roman" w:hAnsi="Times New Roman" w:cs="Times New Roman"/>
          <w:color w:val="000000"/>
          <w:sz w:val="24"/>
        </w:rPr>
        <w:t>(Level 3), and an HSKK test score is required.</w:t>
      </w:r>
      <w:r>
        <w:rPr>
          <w:rFonts w:ascii="Times New Roman" w:hAnsi="Times New Roman" w:cs="Times New Roman"/>
          <w:color w:val="000000"/>
        </w:rPr>
        <w:br w:type="textWrapping"/>
      </w:r>
      <w:r>
        <w:rPr>
          <w:rFonts w:hint="eastAsia" w:ascii="Times New Roman" w:hAnsi="Times New Roman" w:cs="Times New Roman"/>
          <w:color w:val="000000"/>
          <w:sz w:val="24"/>
        </w:rPr>
        <w:t xml:space="preserve">ii. </w:t>
      </w:r>
      <w:r>
        <w:rPr>
          <w:rFonts w:ascii="Times New Roman" w:hAnsi="Times New Roman" w:cs="Times New Roman"/>
          <w:color w:val="000000"/>
          <w:sz w:val="24"/>
        </w:rPr>
        <w:t>For the area of Chinese Language Study, applicants shall have a minimum score of 210 on</w:t>
      </w:r>
      <w:r>
        <w:rPr>
          <w:rFonts w:hint="eastAsia" w:ascii="Times New Roman" w:hAnsi="Times New Roman" w:cs="Times New Roman"/>
          <w:color w:val="000000"/>
        </w:rPr>
        <w:t xml:space="preserve"> </w:t>
      </w:r>
      <w:r>
        <w:rPr>
          <w:rFonts w:ascii="Times New Roman" w:hAnsi="Times New Roman" w:cs="Times New Roman"/>
          <w:color w:val="000000"/>
          <w:sz w:val="24"/>
        </w:rPr>
        <w:t>the HSK test (Level 3). Priority will be given to applicants who provide an HSKK test</w:t>
      </w:r>
      <w:r>
        <w:rPr>
          <w:rFonts w:hint="eastAsia" w:ascii="Times New Roman" w:hAnsi="Times New Roman" w:cs="Times New Roman"/>
          <w:color w:val="000000"/>
        </w:rPr>
        <w:t xml:space="preserve"> </w:t>
      </w:r>
      <w:r>
        <w:rPr>
          <w:rFonts w:ascii="Times New Roman" w:hAnsi="Times New Roman" w:cs="Times New Roman"/>
          <w:color w:val="000000"/>
          <w:sz w:val="24"/>
        </w:rPr>
        <w:t>score.</w:t>
      </w:r>
    </w:p>
    <w:p>
      <w:pPr>
        <w:rPr>
          <w:rFonts w:ascii="Times New Roman" w:hAnsi="Times New Roman" w:cs="Times New Roman"/>
          <w:b/>
          <w:bCs/>
          <w:color w:val="000000"/>
          <w:sz w:val="24"/>
          <w:szCs w:val="24"/>
        </w:rPr>
      </w:pPr>
    </w:p>
    <w:p>
      <w:pPr>
        <w:pStyle w:val="12"/>
        <w:numPr>
          <w:ilvl w:val="0"/>
          <w:numId w:val="3"/>
        </w:numPr>
        <w:ind w:firstLineChars="0"/>
        <w:rPr>
          <w:rFonts w:ascii="Times New Roman" w:hAnsi="Times New Roman" w:cs="Times New Roman"/>
          <w:color w:val="000000"/>
          <w:sz w:val="24"/>
        </w:rPr>
      </w:pPr>
      <w:r>
        <w:rPr>
          <w:rFonts w:ascii="Times New Roman" w:hAnsi="Times New Roman" w:cs="Times New Roman"/>
          <w:b/>
          <w:bCs/>
          <w:color w:val="000000"/>
          <w:sz w:val="24"/>
        </w:rPr>
        <w:t>Scholarship for One-Semester Study</w:t>
      </w:r>
    </w:p>
    <w:p>
      <w:pPr>
        <w:rPr>
          <w:rFonts w:ascii="Times New Roman" w:hAnsi="Times New Roman" w:cs="Times New Roman"/>
          <w:color w:val="000000"/>
          <w:sz w:val="24"/>
        </w:rPr>
      </w:pPr>
      <w:r>
        <w:rPr>
          <w:rFonts w:ascii="Times New Roman" w:hAnsi="Times New Roman" w:cs="Times New Roman"/>
          <w:color w:val="000000"/>
          <w:sz w:val="24"/>
        </w:rPr>
        <w:t>The program commences either in September 2022 or March 2023, and provides</w:t>
      </w:r>
      <w:r>
        <w:rPr>
          <w:rFonts w:hint="eastAsia" w:ascii="Times New Roman" w:hAnsi="Times New Roman" w:cs="Times New Roman"/>
          <w:color w:val="000000"/>
        </w:rPr>
        <w:t xml:space="preserve"> </w:t>
      </w:r>
      <w:r>
        <w:rPr>
          <w:rFonts w:ascii="Times New Roman" w:hAnsi="Times New Roman" w:cs="Times New Roman"/>
          <w:color w:val="000000"/>
          <w:sz w:val="24"/>
        </w:rPr>
        <w:t>scholarship of a maximum of five months. Applicants holding the X1 or X2 visa are not</w:t>
      </w:r>
      <w:r>
        <w:rPr>
          <w:rFonts w:hint="eastAsia" w:ascii="Times New Roman" w:hAnsi="Times New Roman" w:cs="Times New Roman"/>
          <w:color w:val="000000"/>
        </w:rPr>
        <w:t xml:space="preserve"> </w:t>
      </w:r>
      <w:r>
        <w:rPr>
          <w:rFonts w:ascii="Times New Roman" w:hAnsi="Times New Roman" w:cs="Times New Roman"/>
          <w:color w:val="000000"/>
          <w:sz w:val="24"/>
        </w:rPr>
        <w:t>eligible.</w:t>
      </w:r>
      <w:r>
        <w:rPr>
          <w:rFonts w:ascii="Times New Roman" w:hAnsi="Times New Roman" w:cs="Times New Roman"/>
          <w:color w:val="000000"/>
        </w:rPr>
        <w:br w:type="textWrapping"/>
      </w:r>
      <w:r>
        <w:rPr>
          <w:rFonts w:hint="eastAsia" w:ascii="Times New Roman" w:hAnsi="Times New Roman" w:cs="Times New Roman"/>
          <w:color w:val="000000"/>
          <w:sz w:val="24"/>
        </w:rPr>
        <w:t>Only TCSOL</w:t>
      </w:r>
      <w:r>
        <w:rPr>
          <w:rFonts w:hint="eastAsia" w:ascii="Times New Roman" w:hAnsi="Times New Roman" w:cs="Times New Roman"/>
          <w:b/>
          <w:color w:val="000000"/>
          <w:sz w:val="24"/>
        </w:rPr>
        <w:t xml:space="preserve"> </w:t>
      </w:r>
      <w:r>
        <w:rPr>
          <w:rFonts w:hint="eastAsia" w:ascii="Times New Roman" w:hAnsi="Times New Roman" w:cs="Times New Roman"/>
          <w:color w:val="000000"/>
          <w:sz w:val="24"/>
        </w:rPr>
        <w:t>is available.</w:t>
      </w:r>
      <w:r>
        <w:rPr>
          <w:rFonts w:hint="eastAsia" w:ascii="MS Gothic" w:hAnsi="MS Gothic" w:cs="MS Gothic"/>
          <w:color w:val="000000"/>
          <w:sz w:val="24"/>
        </w:rPr>
        <w:t xml:space="preserve"> </w:t>
      </w:r>
      <w:r>
        <w:rPr>
          <w:rFonts w:ascii="Times New Roman" w:hAnsi="Times New Roman" w:cs="Times New Roman"/>
          <w:color w:val="000000"/>
          <w:sz w:val="24"/>
        </w:rPr>
        <w:t>Applicants shall have a minimum score of 180 on the HSK test (Level 3),</w:t>
      </w:r>
      <w:r>
        <w:rPr>
          <w:rFonts w:hint="eastAsia" w:ascii="Times New Roman" w:hAnsi="Times New Roman" w:cs="Times New Roman"/>
          <w:color w:val="000000"/>
        </w:rPr>
        <w:t xml:space="preserve"> </w:t>
      </w:r>
      <w:r>
        <w:rPr>
          <w:rFonts w:ascii="Times New Roman" w:hAnsi="Times New Roman" w:cs="Times New Roman"/>
          <w:color w:val="000000"/>
          <w:sz w:val="24"/>
        </w:rPr>
        <w:t>and an HSKK test score is required.</w:t>
      </w:r>
      <w:r>
        <w:rPr>
          <w:rFonts w:ascii="MS Gothic" w:hAnsi="MS Gothic" w:eastAsia="MS Gothic" w:cs="MS Gothic"/>
          <w:color w:val="000000"/>
          <w:sz w:val="24"/>
        </w:rPr>
        <w:t> </w:t>
      </w:r>
    </w:p>
    <w:p>
      <w:pPr>
        <w:pStyle w:val="12"/>
        <w:ind w:firstLine="482"/>
        <w:rPr>
          <w:rFonts w:ascii="Times New Roman" w:hAnsi="Times New Roman" w:cs="Times New Roman"/>
          <w:b/>
          <w:bCs/>
          <w:color w:val="000000"/>
          <w:sz w:val="24"/>
          <w:szCs w:val="24"/>
        </w:rPr>
      </w:pPr>
    </w:p>
    <w:p>
      <w:pPr>
        <w:pStyle w:val="12"/>
        <w:numPr>
          <w:ilvl w:val="0"/>
          <w:numId w:val="3"/>
        </w:numPr>
        <w:ind w:firstLineChars="0"/>
        <w:rPr>
          <w:rFonts w:ascii="Times New Roman" w:hAnsi="Times New Roman" w:cs="Times New Roman"/>
          <w:color w:val="000000"/>
          <w:sz w:val="24"/>
        </w:rPr>
      </w:pPr>
      <w:r>
        <w:rPr>
          <w:rFonts w:ascii="Times New Roman" w:hAnsi="Times New Roman" w:cs="Times New Roman"/>
          <w:b/>
          <w:bCs/>
          <w:color w:val="000000"/>
          <w:sz w:val="24"/>
        </w:rPr>
        <w:t>Scholarship for Four-Week Study</w:t>
      </w:r>
    </w:p>
    <w:p>
      <w:pPr>
        <w:rPr>
          <w:rFonts w:ascii="Times New Roman" w:hAnsi="Times New Roman" w:cs="Times New Roman"/>
          <w:color w:val="000000"/>
          <w:sz w:val="24"/>
        </w:rPr>
      </w:pPr>
      <w:r>
        <w:rPr>
          <w:rFonts w:ascii="Times New Roman" w:hAnsi="Times New Roman" w:cs="Times New Roman"/>
          <w:color w:val="000000"/>
          <w:sz w:val="24"/>
        </w:rPr>
        <w:t>The program commences either in July or December, 2022, and provides a four-week</w:t>
      </w:r>
      <w:r>
        <w:rPr>
          <w:rFonts w:hint="eastAsia" w:ascii="Times New Roman" w:hAnsi="Times New Roman" w:cs="Times New Roman"/>
          <w:color w:val="000000"/>
        </w:rPr>
        <w:t xml:space="preserve"> </w:t>
      </w:r>
      <w:r>
        <w:rPr>
          <w:rFonts w:ascii="Times New Roman" w:hAnsi="Times New Roman" w:cs="Times New Roman"/>
          <w:color w:val="000000"/>
          <w:sz w:val="24"/>
        </w:rPr>
        <w:t>scholarship. Applicants holding the X1 or X2 visa are not eligible.</w:t>
      </w:r>
      <w:r>
        <w:rPr>
          <w:rFonts w:ascii="Times New Roman" w:hAnsi="Times New Roman" w:cs="Times New Roman"/>
          <w:color w:val="000000"/>
        </w:rPr>
        <w:br w:type="textWrapping"/>
      </w:r>
      <w:r>
        <w:rPr>
          <w:rFonts w:ascii="Times New Roman" w:hAnsi="Times New Roman" w:cs="Times New Roman"/>
          <w:color w:val="000000"/>
          <w:sz w:val="24"/>
        </w:rPr>
        <w:t>For the areas of Chinese Study, Chinese</w:t>
      </w:r>
      <w:r>
        <w:rPr>
          <w:rFonts w:hint="eastAsia" w:ascii="Times New Roman" w:hAnsi="Times New Roman" w:cs="Times New Roman"/>
          <w:color w:val="000000"/>
        </w:rPr>
        <w:t xml:space="preserve"> </w:t>
      </w:r>
      <w:r>
        <w:rPr>
          <w:rFonts w:ascii="Times New Roman" w:hAnsi="Times New Roman" w:cs="Times New Roman"/>
          <w:color w:val="000000"/>
          <w:sz w:val="24"/>
        </w:rPr>
        <w:t>Language plus Home-Stay Experience in a Chinese Family, and Special Four-week</w:t>
      </w:r>
      <w:r>
        <w:rPr>
          <w:rFonts w:hint="eastAsia" w:ascii="Times New Roman" w:hAnsi="Times New Roman" w:cs="Times New Roman"/>
          <w:color w:val="000000"/>
        </w:rPr>
        <w:t xml:space="preserve"> </w:t>
      </w:r>
      <w:r>
        <w:rPr>
          <w:rFonts w:ascii="Times New Roman" w:hAnsi="Times New Roman" w:cs="Times New Roman"/>
          <w:color w:val="000000"/>
          <w:sz w:val="24"/>
        </w:rPr>
        <w:t>Program for Confucius Institutes, applicants are required to provide HSK test scores.</w:t>
      </w:r>
      <w:r>
        <w:rPr>
          <w:rFonts w:hint="eastAsia" w:ascii="Times New Roman" w:hAnsi="Times New Roman" w:cs="Times New Roman"/>
          <w:color w:val="000000"/>
        </w:rPr>
        <w:t xml:space="preserve"> </w:t>
      </w:r>
      <w:r>
        <w:rPr>
          <w:rFonts w:ascii="Times New Roman" w:hAnsi="Times New Roman" w:cs="Times New Roman"/>
          <w:color w:val="000000"/>
          <w:sz w:val="24"/>
        </w:rPr>
        <w:t>The program may be organized and applied for by a recommending institution with 10-15 participants per group. Prior to the trip, a detailed study plan shall be made in</w:t>
      </w:r>
      <w:r>
        <w:rPr>
          <w:rFonts w:hint="eastAsia" w:ascii="Times New Roman" w:hAnsi="Times New Roman" w:cs="Times New Roman"/>
          <w:color w:val="000000"/>
        </w:rPr>
        <w:t xml:space="preserve"> </w:t>
      </w:r>
      <w:r>
        <w:rPr>
          <w:rFonts w:ascii="Times New Roman" w:hAnsi="Times New Roman" w:cs="Times New Roman"/>
          <w:color w:val="000000"/>
          <w:sz w:val="24"/>
        </w:rPr>
        <w:t>consultation with host institutions and such plan shall be submitted to CLEC for approval.</w:t>
      </w:r>
    </w:p>
    <w:p>
      <w:pPr>
        <w:rPr>
          <w:rFonts w:ascii="Times New Roman" w:hAnsi="Times New Roman" w:cs="Times New Roman"/>
          <w:color w:val="000000"/>
          <w:sz w:val="24"/>
        </w:rPr>
      </w:pPr>
    </w:p>
    <w:p>
      <w:pPr>
        <w:pStyle w:val="12"/>
        <w:numPr>
          <w:ilvl w:val="0"/>
          <w:numId w:val="2"/>
        </w:numPr>
        <w:ind w:firstLineChars="0"/>
        <w:rPr>
          <w:rFonts w:ascii="Times New Roman" w:hAnsi="Times New Roman" w:cs="Times New Roman"/>
          <w:b/>
          <w:bCs/>
          <w:color w:val="000000"/>
          <w:sz w:val="24"/>
        </w:rPr>
      </w:pPr>
      <w:r>
        <w:rPr>
          <w:rFonts w:ascii="Times New Roman" w:hAnsi="Times New Roman" w:cs="Times New Roman"/>
          <w:b/>
          <w:bCs/>
          <w:color w:val="000000"/>
          <w:sz w:val="24"/>
        </w:rPr>
        <w:t>Scholarship for Online Program</w:t>
      </w:r>
      <w:r>
        <w:rPr>
          <w:rFonts w:hint="eastAsia" w:ascii="Times New Roman" w:hAnsi="Times New Roman" w:cs="Times New Roman"/>
          <w:b/>
          <w:bCs/>
          <w:color w:val="000000"/>
          <w:sz w:val="24"/>
        </w:rPr>
        <w:t>s</w:t>
      </w:r>
    </w:p>
    <w:p>
      <w:pPr>
        <w:rPr>
          <w:rFonts w:ascii="Times New Roman" w:hAnsi="Times New Roman" w:cs="Times New Roman"/>
          <w:b/>
          <w:bCs/>
          <w:color w:val="000000"/>
          <w:sz w:val="24"/>
        </w:rPr>
      </w:pPr>
    </w:p>
    <w:p>
      <w:pPr>
        <w:pStyle w:val="12"/>
        <w:numPr>
          <w:ilvl w:val="0"/>
          <w:numId w:val="4"/>
        </w:numPr>
        <w:ind w:firstLineChars="0"/>
        <w:rPr>
          <w:rFonts w:ascii="Times New Roman" w:hAnsi="Times New Roman" w:cs="Times New Roman"/>
          <w:color w:val="000000"/>
          <w:sz w:val="24"/>
        </w:rPr>
      </w:pPr>
      <w:r>
        <w:rPr>
          <w:rFonts w:ascii="Times New Roman" w:hAnsi="Times New Roman" w:cs="Times New Roman"/>
          <w:b/>
          <w:color w:val="000000"/>
          <w:sz w:val="24"/>
        </w:rPr>
        <w:t>Online Program for One-year Chinese Language Study</w:t>
      </w:r>
      <w:r>
        <w:rPr>
          <w:rFonts w:ascii="Times New Roman" w:hAnsi="Times New Roman" w:cs="Times New Roman"/>
          <w:color w:val="000000"/>
          <w:sz w:val="24"/>
        </w:rPr>
        <w:t xml:space="preserve"> commences in</w:t>
      </w:r>
    </w:p>
    <w:p>
      <w:pPr>
        <w:rPr>
          <w:rFonts w:ascii="Times New Roman" w:hAnsi="Times New Roman" w:cs="Times New Roman"/>
          <w:color w:val="000000"/>
          <w:sz w:val="24"/>
        </w:rPr>
      </w:pPr>
      <w:r>
        <w:rPr>
          <w:rFonts w:ascii="Times New Roman" w:hAnsi="Times New Roman" w:cs="Times New Roman"/>
          <w:color w:val="000000"/>
          <w:sz w:val="24"/>
        </w:rPr>
        <w:t>September</w:t>
      </w:r>
      <w:r>
        <w:rPr>
          <w:rFonts w:hint="eastAsia" w:ascii="Times New Roman" w:hAnsi="Times New Roman" w:cs="Times New Roman"/>
          <w:color w:val="000000"/>
          <w:sz w:val="24"/>
        </w:rPr>
        <w:t xml:space="preserve"> </w:t>
      </w:r>
      <w:r>
        <w:rPr>
          <w:rFonts w:ascii="Times New Roman" w:hAnsi="Times New Roman" w:cs="Times New Roman"/>
          <w:color w:val="000000"/>
          <w:sz w:val="24"/>
        </w:rPr>
        <w:t>or</w:t>
      </w:r>
      <w:r>
        <w:rPr>
          <w:rFonts w:hint="eastAsia" w:ascii="Times New Roman" w:hAnsi="Times New Roman" w:cs="Times New Roman"/>
          <w:color w:val="000000"/>
        </w:rPr>
        <w:t xml:space="preserve"> </w:t>
      </w:r>
      <w:r>
        <w:rPr>
          <w:rFonts w:ascii="Times New Roman" w:hAnsi="Times New Roman" w:cs="Times New Roman"/>
          <w:color w:val="000000"/>
          <w:sz w:val="24"/>
        </w:rPr>
        <w:t>March each year. A general Chinese proficiency test score of 180 in HSK (Level 3) is</w:t>
      </w:r>
      <w:r>
        <w:rPr>
          <w:rFonts w:hint="eastAsia" w:ascii="Times New Roman" w:hAnsi="Times New Roman" w:cs="Times New Roman"/>
          <w:color w:val="000000"/>
        </w:rPr>
        <w:t xml:space="preserve"> </w:t>
      </w:r>
      <w:r>
        <w:rPr>
          <w:rFonts w:ascii="Times New Roman" w:hAnsi="Times New Roman" w:cs="Times New Roman"/>
          <w:color w:val="000000"/>
          <w:sz w:val="24"/>
        </w:rPr>
        <w:t>required, and HSKK scores are preferred.</w:t>
      </w:r>
    </w:p>
    <w:p>
      <w:pPr>
        <w:rPr>
          <w:rFonts w:ascii="Times New Roman" w:hAnsi="Times New Roman" w:cs="Times New Roman"/>
          <w:color w:val="000000"/>
          <w:sz w:val="24"/>
        </w:rPr>
      </w:pPr>
    </w:p>
    <w:p>
      <w:pPr>
        <w:rPr>
          <w:rFonts w:ascii="Times New Roman" w:hAnsi="Times New Roman" w:cs="Times New Roman"/>
          <w:color w:val="000000"/>
          <w:sz w:val="24"/>
        </w:rPr>
      </w:pPr>
      <w:r>
        <w:rPr>
          <w:rFonts w:ascii="Times New Roman" w:hAnsi="Times New Roman" w:cs="Times New Roman"/>
          <w:color w:val="000000"/>
          <w:sz w:val="24"/>
        </w:rPr>
        <w:t xml:space="preserve">b) </w:t>
      </w:r>
      <w:r>
        <w:rPr>
          <w:rFonts w:ascii="Times New Roman" w:hAnsi="Times New Roman" w:cs="Times New Roman"/>
          <w:b/>
          <w:color w:val="000000"/>
          <w:sz w:val="24"/>
        </w:rPr>
        <w:t>Online Program for One-Semester Chinese Language Study</w:t>
      </w:r>
      <w:r>
        <w:rPr>
          <w:rFonts w:ascii="Times New Roman" w:hAnsi="Times New Roman" w:cs="Times New Roman"/>
          <w:color w:val="000000"/>
          <w:sz w:val="24"/>
        </w:rPr>
        <w:t xml:space="preserve"> commences in</w:t>
      </w:r>
      <w:r>
        <w:rPr>
          <w:rFonts w:hint="eastAsia" w:ascii="Times New Roman" w:hAnsi="Times New Roman" w:cs="Times New Roman"/>
          <w:color w:val="000000"/>
        </w:rPr>
        <w:t xml:space="preserve"> </w:t>
      </w:r>
      <w:r>
        <w:rPr>
          <w:rFonts w:ascii="Times New Roman" w:hAnsi="Times New Roman" w:cs="Times New Roman"/>
          <w:color w:val="000000"/>
          <w:sz w:val="24"/>
        </w:rPr>
        <w:t>September or March each year. Generally, applicants must have an HSK score (no specific</w:t>
      </w:r>
      <w:r>
        <w:rPr>
          <w:rFonts w:hint="eastAsia" w:ascii="Times New Roman" w:hAnsi="Times New Roman" w:cs="Times New Roman"/>
          <w:color w:val="000000"/>
        </w:rPr>
        <w:t xml:space="preserve"> </w:t>
      </w:r>
      <w:r>
        <w:rPr>
          <w:rFonts w:ascii="Times New Roman" w:hAnsi="Times New Roman" w:cs="Times New Roman"/>
          <w:color w:val="000000"/>
          <w:sz w:val="24"/>
        </w:rPr>
        <w:t>requirements for level or score).</w:t>
      </w:r>
    </w:p>
    <w:p>
      <w:pPr>
        <w:rPr>
          <w:rFonts w:ascii="Times New Roman" w:hAnsi="Times New Roman" w:cs="Times New Roman"/>
          <w:color w:val="000000"/>
          <w:sz w:val="24"/>
        </w:rPr>
      </w:pPr>
    </w:p>
    <w:p>
      <w:pPr>
        <w:pStyle w:val="12"/>
        <w:numPr>
          <w:ilvl w:val="0"/>
          <w:numId w:val="1"/>
        </w:numPr>
        <w:ind w:firstLineChars="0"/>
        <w:rPr>
          <w:rFonts w:ascii="Times New Roman" w:hAnsi="Times New Roman" w:cs="Times New Roman"/>
          <w:b/>
          <w:color w:val="000000"/>
          <w:sz w:val="24"/>
        </w:rPr>
      </w:pPr>
      <w:r>
        <w:rPr>
          <w:rFonts w:hint="eastAsia" w:ascii="Times New Roman" w:hAnsi="Times New Roman" w:cs="Times New Roman"/>
          <w:b/>
          <w:color w:val="000000"/>
          <w:sz w:val="24"/>
        </w:rPr>
        <w:t>COVERAGE</w:t>
      </w:r>
    </w:p>
    <w:p>
      <w:pPr>
        <w:rPr>
          <w:rFonts w:ascii="Times New Roman" w:hAnsi="Times New Roman" w:cs="Times New Roman"/>
          <w:color w:val="000000"/>
          <w:sz w:val="24"/>
          <w:szCs w:val="24"/>
        </w:rPr>
      </w:pPr>
      <w:r>
        <w:rPr>
          <w:rFonts w:ascii="Times New Roman" w:hAnsi="Times New Roman" w:cs="Times New Roman"/>
          <w:color w:val="000000"/>
          <w:sz w:val="24"/>
          <w:szCs w:val="24"/>
        </w:rPr>
        <w:t>International Chinese Language Teachers Scholarship</w:t>
      </w:r>
      <w:r>
        <w:rPr>
          <w:rFonts w:hint="eastAsia" w:ascii="Times New Roman" w:hAnsi="Times New Roman" w:cs="Times New Roman"/>
          <w:color w:val="000000"/>
          <w:sz w:val="24"/>
          <w:szCs w:val="24"/>
        </w:rPr>
        <w:t xml:space="preserve"> provides full coverage on tuition fee, </w:t>
      </w:r>
      <w:r>
        <w:rPr>
          <w:rFonts w:ascii="Times New Roman" w:hAnsi="Times New Roman" w:cs="Times New Roman"/>
          <w:color w:val="000000"/>
          <w:sz w:val="24"/>
          <w:szCs w:val="24"/>
        </w:rPr>
        <w:t>accommodation</w:t>
      </w:r>
      <w:r>
        <w:rPr>
          <w:rFonts w:hint="eastAsia" w:ascii="Times New Roman" w:hAnsi="Times New Roman" w:cs="Times New Roman"/>
          <w:color w:val="000000"/>
          <w:sz w:val="24"/>
          <w:szCs w:val="24"/>
        </w:rPr>
        <w:t xml:space="preserve"> fee, living </w:t>
      </w:r>
      <w:r>
        <w:rPr>
          <w:rFonts w:ascii="Times New Roman" w:hAnsi="Times New Roman" w:cs="Times New Roman"/>
          <w:color w:val="000000"/>
          <w:sz w:val="24"/>
          <w:szCs w:val="24"/>
        </w:rPr>
        <w:t>allowance</w:t>
      </w:r>
      <w:r>
        <w:rPr>
          <w:rFonts w:hint="eastAsia" w:ascii="Times New Roman" w:hAnsi="Times New Roman" w:cs="Times New Roman"/>
          <w:color w:val="000000"/>
          <w:sz w:val="24"/>
          <w:szCs w:val="24"/>
        </w:rPr>
        <w:t xml:space="preserve"> (four-week study students are excluded) and comprehensive medical insurance expenses.</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r>
        <w:rPr>
          <w:rFonts w:hint="eastAsia" w:ascii="Times New Roman" w:hAnsi="Times New Roman" w:cs="Times New Roman"/>
          <w:color w:val="000000"/>
          <w:sz w:val="24"/>
          <w:szCs w:val="24"/>
        </w:rPr>
        <w:t>Only tuition fee is covered for Online Programs.</w:t>
      </w:r>
    </w:p>
    <w:p>
      <w:pPr>
        <w:rPr>
          <w:rFonts w:ascii="Times New Roman" w:hAnsi="Times New Roman" w:cs="Times New Roman"/>
          <w:color w:val="000000"/>
          <w:sz w:val="24"/>
          <w:szCs w:val="24"/>
        </w:rPr>
      </w:pPr>
    </w:p>
    <w:p>
      <w:pPr>
        <w:pStyle w:val="12"/>
        <w:numPr>
          <w:ilvl w:val="0"/>
          <w:numId w:val="1"/>
        </w:numPr>
        <w:ind w:firstLineChars="0"/>
        <w:rPr>
          <w:rFonts w:ascii="Times New Roman" w:hAnsi="Times New Roman" w:cs="Times New Roman"/>
          <w:b/>
          <w:bCs/>
          <w:color w:val="000000"/>
          <w:sz w:val="24"/>
          <w:szCs w:val="24"/>
        </w:rPr>
      </w:pPr>
      <w:r>
        <w:rPr>
          <w:rFonts w:ascii="Times New Roman" w:hAnsi="Times New Roman" w:cs="Times New Roman"/>
          <w:b/>
          <w:bCs/>
          <w:color w:val="000000"/>
          <w:sz w:val="24"/>
        </w:rPr>
        <w:t>APPLICATION PROCEDURES</w:t>
      </w:r>
    </w:p>
    <w:p>
      <w:pPr>
        <w:rPr>
          <w:rFonts w:ascii="Times New Roman" w:hAnsi="Times New Roman" w:cs="Times New Roman"/>
          <w:color w:val="000000"/>
          <w:sz w:val="24"/>
        </w:rPr>
      </w:pPr>
      <w:r>
        <w:rPr>
          <w:rFonts w:ascii="Times New Roman" w:hAnsi="Times New Roman" w:cs="Times New Roman"/>
          <w:color w:val="000000"/>
          <w:sz w:val="24"/>
        </w:rPr>
        <w:t>Online registration will be available from 1 March, 2022 on the International Chinese</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Language Teachers Scholarship application website (cis.chinese.cn). </w:t>
      </w:r>
    </w:p>
    <w:p>
      <w:pPr>
        <w:rPr>
          <w:rFonts w:ascii="Times New Roman" w:hAnsi="Times New Roman" w:cs="Times New Roman"/>
          <w:color w:val="000000"/>
          <w:sz w:val="24"/>
        </w:rPr>
      </w:pPr>
      <w:r>
        <w:rPr>
          <w:rFonts w:ascii="Times New Roman" w:hAnsi="Times New Roman" w:cs="Times New Roman"/>
          <w:color w:val="000000"/>
          <w:sz w:val="24"/>
        </w:rPr>
        <w:t>Please log on to</w:t>
      </w:r>
      <w:r>
        <w:rPr>
          <w:rFonts w:hint="eastAsia" w:ascii="Times New Roman" w:hAnsi="Times New Roman" w:cs="Times New Roman"/>
          <w:color w:val="000000"/>
        </w:rPr>
        <w:t xml:space="preserve"> </w:t>
      </w:r>
      <w:r>
        <w:rPr>
          <w:rFonts w:ascii="Times New Roman" w:hAnsi="Times New Roman" w:cs="Times New Roman"/>
          <w:color w:val="000000"/>
          <w:sz w:val="24"/>
        </w:rPr>
        <w:t>search for recommending institutions and host institutions; upload application materials</w:t>
      </w:r>
      <w:r>
        <w:rPr>
          <w:rFonts w:hint="eastAsia" w:ascii="Times New Roman" w:hAnsi="Times New Roman" w:cs="Times New Roman"/>
          <w:color w:val="000000"/>
        </w:rPr>
        <w:t xml:space="preserve"> </w:t>
      </w:r>
      <w:r>
        <w:rPr>
          <w:rFonts w:ascii="Times New Roman" w:hAnsi="Times New Roman" w:cs="Times New Roman"/>
          <w:color w:val="000000"/>
          <w:sz w:val="24"/>
        </w:rPr>
        <w:t>online; and track the application progress, comments and results. Scholarship holders need</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to confirm with </w:t>
      </w:r>
      <w:r>
        <w:rPr>
          <w:rFonts w:hint="eastAsia" w:ascii="Times New Roman" w:hAnsi="Times New Roman" w:cs="Times New Roman"/>
          <w:color w:val="000000"/>
          <w:sz w:val="24"/>
        </w:rPr>
        <w:t>BLCU</w:t>
      </w:r>
      <w:r>
        <w:rPr>
          <w:rFonts w:ascii="Times New Roman" w:hAnsi="Times New Roman" w:cs="Times New Roman"/>
          <w:color w:val="000000"/>
          <w:sz w:val="24"/>
        </w:rPr>
        <w:t xml:space="preserve"> to go through the procedures of studying in China,</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print out the scholarship certificate online, and register at </w:t>
      </w:r>
      <w:r>
        <w:rPr>
          <w:rFonts w:hint="eastAsia" w:ascii="Times New Roman" w:hAnsi="Times New Roman" w:cs="Times New Roman"/>
          <w:color w:val="000000"/>
          <w:sz w:val="24"/>
        </w:rPr>
        <w:t xml:space="preserve">BLCU </w:t>
      </w:r>
      <w:r>
        <w:rPr>
          <w:rFonts w:ascii="Times New Roman" w:hAnsi="Times New Roman" w:cs="Times New Roman"/>
          <w:color w:val="000000"/>
          <w:sz w:val="24"/>
        </w:rPr>
        <w:t>on the designated</w:t>
      </w:r>
      <w:r>
        <w:rPr>
          <w:rFonts w:hint="eastAsia" w:ascii="Times New Roman" w:hAnsi="Times New Roman" w:cs="Times New Roman"/>
          <w:color w:val="000000"/>
        </w:rPr>
        <w:t xml:space="preserve"> </w:t>
      </w:r>
      <w:r>
        <w:rPr>
          <w:rFonts w:ascii="Times New Roman" w:hAnsi="Times New Roman" w:cs="Times New Roman"/>
          <w:color w:val="000000"/>
          <w:sz w:val="24"/>
        </w:rPr>
        <w:t>date as per the letter of admission.</w:t>
      </w:r>
    </w:p>
    <w:p>
      <w:pPr>
        <w:rPr>
          <w:rFonts w:ascii="Times New Roman" w:hAnsi="Times New Roman" w:cs="Times New Roman"/>
          <w:color w:val="000000"/>
          <w:sz w:val="24"/>
        </w:rPr>
      </w:pPr>
    </w:p>
    <w:p>
      <w:pPr>
        <w:rPr>
          <w:rFonts w:ascii="Times New Roman" w:hAnsi="Times New Roman" w:cs="Times New Roman"/>
          <w:b/>
          <w:bCs/>
          <w:color w:val="000000"/>
          <w:sz w:val="24"/>
          <w:szCs w:val="24"/>
        </w:rPr>
      </w:pPr>
      <w:r>
        <w:rPr>
          <w:rFonts w:ascii="Times New Roman" w:hAnsi="Times New Roman" w:cs="Times New Roman"/>
          <w:b/>
          <w:bCs/>
          <w:color w:val="000000"/>
          <w:sz w:val="24"/>
        </w:rPr>
        <w:t xml:space="preserve">The Application Deadlines (Beijing Time) </w:t>
      </w:r>
      <w:r>
        <w:rPr>
          <w:rFonts w:ascii="Times New Roman" w:hAnsi="Times New Roman" w:cs="Times New Roman"/>
          <w:color w:val="000000"/>
          <w:sz w:val="24"/>
        </w:rPr>
        <w:t>:</w:t>
      </w:r>
    </w:p>
    <w:p>
      <w:pPr>
        <w:pStyle w:val="4"/>
        <w:shd w:val="clear" w:color="auto" w:fill="EEEEEE"/>
        <w:spacing w:before="0" w:beforeAutospacing="0" w:after="0" w:afterAutospacing="0"/>
        <w:jc w:val="both"/>
        <w:rPr>
          <w:rFonts w:ascii="Calibri" w:hAnsi="Calibri" w:cs="Arial"/>
          <w:color w:val="000000"/>
          <w:sz w:val="23"/>
          <w:szCs w:val="23"/>
        </w:rPr>
      </w:pPr>
      <w:r>
        <w:rPr>
          <w:rFonts w:ascii="Cambria" w:hAnsi="Cambria" w:cs="Arial"/>
          <w:color w:val="000000"/>
        </w:rPr>
        <w:t>Apr. 15, 202</w:t>
      </w:r>
      <w:r>
        <w:rPr>
          <w:rFonts w:hint="eastAsia" w:ascii="Cambria" w:hAnsi="Cambria" w:cs="Arial"/>
          <w:color w:val="000000"/>
        </w:rPr>
        <w:t>2</w:t>
      </w:r>
      <w:r>
        <w:rPr>
          <w:rFonts w:ascii="Cambria" w:hAnsi="Cambria" w:cs="Arial"/>
          <w:color w:val="000000"/>
        </w:rPr>
        <w:t xml:space="preserve"> (</w:t>
      </w:r>
      <w:r>
        <w:rPr>
          <w:rFonts w:hint="eastAsia" w:ascii="Cambria" w:hAnsi="Cambria" w:cs="Arial"/>
          <w:color w:val="000000"/>
        </w:rPr>
        <w:t>for those commencing in July</w:t>
      </w:r>
      <w:r>
        <w:rPr>
          <w:rFonts w:ascii="Cambria" w:hAnsi="Cambria" w:cs="Arial"/>
          <w:color w:val="000000"/>
        </w:rPr>
        <w:t>)</w:t>
      </w:r>
    </w:p>
    <w:p>
      <w:pPr>
        <w:pStyle w:val="4"/>
        <w:shd w:val="clear" w:color="auto" w:fill="EEEEEE"/>
        <w:spacing w:before="0" w:beforeAutospacing="0" w:after="0" w:afterAutospacing="0"/>
        <w:jc w:val="both"/>
        <w:rPr>
          <w:rFonts w:ascii="Calibri" w:hAnsi="Calibri" w:cs="Arial"/>
          <w:color w:val="000000"/>
          <w:sz w:val="21"/>
          <w:szCs w:val="21"/>
        </w:rPr>
      </w:pPr>
      <w:r>
        <w:rPr>
          <w:rFonts w:ascii="Cambria" w:hAnsi="Cambria" w:cs="Arial"/>
          <w:color w:val="000000"/>
        </w:rPr>
        <w:t>May 15, 202</w:t>
      </w:r>
      <w:r>
        <w:rPr>
          <w:rFonts w:hint="eastAsia" w:ascii="Cambria" w:hAnsi="Cambria" w:cs="Arial"/>
          <w:color w:val="000000"/>
        </w:rPr>
        <w:t>2</w:t>
      </w:r>
      <w:r>
        <w:rPr>
          <w:rFonts w:ascii="Cambria" w:hAnsi="Cambria" w:cs="Arial"/>
          <w:color w:val="000000"/>
        </w:rPr>
        <w:t xml:space="preserve"> (for those commencing in September)</w:t>
      </w:r>
    </w:p>
    <w:p>
      <w:pPr>
        <w:pStyle w:val="4"/>
        <w:shd w:val="clear" w:color="auto" w:fill="EEEEEE"/>
        <w:spacing w:before="0" w:beforeAutospacing="0" w:after="0" w:afterAutospacing="0"/>
        <w:jc w:val="both"/>
        <w:rPr>
          <w:rFonts w:ascii="Calibri" w:hAnsi="Calibri" w:cs="Arial"/>
          <w:color w:val="000000"/>
          <w:sz w:val="21"/>
          <w:szCs w:val="21"/>
        </w:rPr>
      </w:pPr>
      <w:r>
        <w:rPr>
          <w:rFonts w:ascii="Cambria" w:hAnsi="Cambria" w:cs="Arial"/>
          <w:color w:val="000000"/>
        </w:rPr>
        <w:t>Sep. 15, 202</w:t>
      </w:r>
      <w:r>
        <w:rPr>
          <w:rFonts w:hint="eastAsia" w:ascii="Cambria" w:hAnsi="Cambria" w:cs="Arial"/>
          <w:color w:val="000000"/>
        </w:rPr>
        <w:t>2</w:t>
      </w:r>
      <w:r>
        <w:rPr>
          <w:rFonts w:ascii="Cambria" w:hAnsi="Cambria" w:cs="Arial"/>
          <w:color w:val="000000"/>
        </w:rPr>
        <w:t xml:space="preserve"> (for those commencing in December)</w:t>
      </w:r>
    </w:p>
    <w:p>
      <w:pPr>
        <w:pStyle w:val="4"/>
        <w:shd w:val="clear" w:color="auto" w:fill="EEEEEE"/>
        <w:spacing w:before="0" w:beforeAutospacing="0" w:after="0" w:afterAutospacing="0"/>
        <w:jc w:val="both"/>
        <w:rPr>
          <w:rFonts w:ascii="Calibri" w:hAnsi="Calibri" w:cs="Arial"/>
          <w:color w:val="000000"/>
          <w:sz w:val="21"/>
          <w:szCs w:val="21"/>
        </w:rPr>
      </w:pPr>
      <w:r>
        <w:rPr>
          <w:rFonts w:ascii="Cambria" w:hAnsi="Cambria" w:cs="Arial"/>
          <w:color w:val="000000"/>
        </w:rPr>
        <w:t>Nov. 15, 202</w:t>
      </w:r>
      <w:r>
        <w:rPr>
          <w:rFonts w:hint="eastAsia" w:ascii="Cambria" w:hAnsi="Cambria" w:cs="Arial"/>
          <w:color w:val="000000"/>
        </w:rPr>
        <w:t>2</w:t>
      </w:r>
      <w:r>
        <w:rPr>
          <w:rFonts w:ascii="Cambria" w:hAnsi="Cambria" w:cs="Arial"/>
          <w:color w:val="000000"/>
        </w:rPr>
        <w:t xml:space="preserve"> (for those commencing in March 202</w:t>
      </w:r>
      <w:r>
        <w:rPr>
          <w:rFonts w:hint="eastAsia" w:ascii="Cambria" w:hAnsi="Cambria" w:cs="Arial"/>
          <w:color w:val="000000"/>
        </w:rPr>
        <w:t>3</w:t>
      </w:r>
      <w:r>
        <w:rPr>
          <w:rFonts w:ascii="Cambria" w:hAnsi="Cambria" w:cs="Arial"/>
          <w:color w:val="000000"/>
        </w:rPr>
        <w:t>)</w:t>
      </w:r>
    </w:p>
    <w:p>
      <w:pPr>
        <w:rPr>
          <w:rFonts w:ascii="Times New Roman" w:hAnsi="Times New Roman" w:cs="Times New Roman"/>
          <w:sz w:val="24"/>
          <w:szCs w:val="24"/>
        </w:rPr>
      </w:pPr>
    </w:p>
    <w:p>
      <w:pPr>
        <w:rPr>
          <w:rFonts w:ascii="Times New Roman" w:hAnsi="Times New Roman" w:cs="Times New Roman"/>
          <w:color w:val="000000"/>
          <w:sz w:val="24"/>
        </w:rPr>
      </w:pPr>
      <w:r>
        <w:rPr>
          <w:rFonts w:ascii="Times New Roman" w:hAnsi="Times New Roman" w:cs="Times New Roman"/>
          <w:color w:val="000000"/>
          <w:sz w:val="24"/>
        </w:rPr>
        <w:t>CLEC will entrust an expert panel to review the applications. Decisions will be made based</w:t>
      </w:r>
      <w:r>
        <w:rPr>
          <w:rFonts w:hint="eastAsia" w:ascii="Times New Roman" w:hAnsi="Times New Roman" w:cs="Times New Roman"/>
          <w:color w:val="000000"/>
        </w:rPr>
        <w:t xml:space="preserve"> </w:t>
      </w:r>
      <w:r>
        <w:rPr>
          <w:rFonts w:ascii="Times New Roman" w:hAnsi="Times New Roman" w:cs="Times New Roman"/>
          <w:color w:val="000000"/>
          <w:sz w:val="24"/>
        </w:rPr>
        <w:t>on HSK and HSKK scores and levels, and in consideration of country distribution as well</w:t>
      </w:r>
      <w:r>
        <w:rPr>
          <w:rFonts w:hint="eastAsia" w:ascii="Times New Roman" w:hAnsi="Times New Roman" w:cs="Times New Roman"/>
          <w:color w:val="000000"/>
        </w:rPr>
        <w:t xml:space="preserve"> </w:t>
      </w:r>
      <w:r>
        <w:rPr>
          <w:rFonts w:ascii="Times New Roman" w:hAnsi="Times New Roman" w:cs="Times New Roman"/>
          <w:color w:val="000000"/>
          <w:sz w:val="24"/>
        </w:rPr>
        <w:t>as other factors. The results will be published about three months before school starts.</w:t>
      </w:r>
    </w:p>
    <w:p>
      <w:pPr>
        <w:rPr>
          <w:rFonts w:ascii="Times New Roman" w:hAnsi="Times New Roman" w:cs="Times New Roman"/>
          <w:color w:val="000000"/>
          <w:sz w:val="24"/>
        </w:rPr>
      </w:pPr>
    </w:p>
    <w:p>
      <w:pPr>
        <w:pStyle w:val="12"/>
        <w:numPr>
          <w:ilvl w:val="0"/>
          <w:numId w:val="1"/>
        </w:numPr>
        <w:ind w:firstLineChars="0"/>
        <w:rPr>
          <w:rStyle w:val="10"/>
          <w:b w:val="0"/>
          <w:bCs w:val="0"/>
          <w:color w:val="auto"/>
        </w:rPr>
      </w:pPr>
      <w:r>
        <w:rPr>
          <w:rStyle w:val="10"/>
        </w:rPr>
        <w:t>Policies Regarding Currently Employed Chinese Language Teachers and Chinese</w:t>
      </w:r>
      <w:r>
        <w:rPr>
          <w:rFonts w:hint="eastAsia" w:ascii="Times New Roman" w:hAnsi="Times New Roman" w:cs="Times New Roman"/>
          <w:b/>
          <w:bCs/>
          <w:color w:val="000000"/>
        </w:rPr>
        <w:t xml:space="preserve"> </w:t>
      </w:r>
      <w:r>
        <w:rPr>
          <w:rStyle w:val="10"/>
        </w:rPr>
        <w:t>Bridge Award Recipients</w:t>
      </w:r>
    </w:p>
    <w:p>
      <w:pPr>
        <w:rPr>
          <w:rStyle w:val="10"/>
          <w:b w:val="0"/>
          <w:bCs w:val="0"/>
          <w:color w:val="auto"/>
        </w:rPr>
      </w:pPr>
    </w:p>
    <w:p>
      <w:pPr>
        <w:pStyle w:val="12"/>
        <w:numPr>
          <w:ilvl w:val="0"/>
          <w:numId w:val="5"/>
        </w:numPr>
        <w:ind w:firstLineChars="0"/>
        <w:rPr>
          <w:rFonts w:ascii="Times New Roman" w:hAnsi="Times New Roman" w:cs="Times New Roman"/>
          <w:b/>
          <w:color w:val="000000"/>
          <w:sz w:val="24"/>
        </w:rPr>
      </w:pPr>
      <w:r>
        <w:rPr>
          <w:rFonts w:ascii="Times New Roman" w:hAnsi="Times New Roman" w:cs="Times New Roman"/>
          <w:b/>
          <w:color w:val="000000"/>
          <w:sz w:val="24"/>
        </w:rPr>
        <w:t>Currently employed Chinese language teachers:</w:t>
      </w:r>
    </w:p>
    <w:p>
      <w:pPr>
        <w:rPr>
          <w:rFonts w:ascii="Times New Roman" w:hAnsi="Times New Roman" w:cs="Times New Roman"/>
          <w:color w:val="000000"/>
          <w:sz w:val="24"/>
        </w:rPr>
      </w:pPr>
      <w:r>
        <w:rPr>
          <w:rFonts w:ascii="Times New Roman" w:hAnsi="Times New Roman" w:cs="Times New Roman"/>
          <w:color w:val="000000"/>
          <w:sz w:val="24"/>
        </w:rPr>
        <w:t>Currently employed Chinese language teachers applying for the scholarships can be</w:t>
      </w:r>
      <w:r>
        <w:rPr>
          <w:rFonts w:hint="eastAsia" w:ascii="Times New Roman" w:hAnsi="Times New Roman" w:cs="Times New Roman"/>
          <w:color w:val="000000"/>
        </w:rPr>
        <w:t xml:space="preserve"> </w:t>
      </w:r>
      <w:r>
        <w:rPr>
          <w:rFonts w:ascii="Times New Roman" w:hAnsi="Times New Roman" w:cs="Times New Roman"/>
          <w:color w:val="000000"/>
          <w:sz w:val="24"/>
        </w:rPr>
        <w:t>exempted from submitting Chinese Language Proficiency Test (HSK) certificates if they</w:t>
      </w:r>
      <w:r>
        <w:rPr>
          <w:rFonts w:hint="eastAsia" w:ascii="Times New Roman" w:hAnsi="Times New Roman" w:cs="Times New Roman"/>
          <w:color w:val="000000"/>
        </w:rPr>
        <w:t xml:space="preserve"> </w:t>
      </w:r>
      <w:r>
        <w:rPr>
          <w:rFonts w:ascii="Times New Roman" w:hAnsi="Times New Roman" w:cs="Times New Roman"/>
          <w:color w:val="000000"/>
          <w:sz w:val="24"/>
        </w:rPr>
        <w:t>can provide proof of employment and a letter of recommendation from the institution</w:t>
      </w:r>
      <w:r>
        <w:rPr>
          <w:rFonts w:hint="eastAsia" w:ascii="Times New Roman" w:hAnsi="Times New Roman" w:cs="Times New Roman"/>
          <w:color w:val="000000"/>
        </w:rPr>
        <w:t xml:space="preserve"> </w:t>
      </w:r>
      <w:r>
        <w:rPr>
          <w:rFonts w:ascii="Times New Roman" w:hAnsi="Times New Roman" w:cs="Times New Roman"/>
          <w:color w:val="000000"/>
          <w:sz w:val="24"/>
        </w:rPr>
        <w:t>where they work.</w:t>
      </w:r>
    </w:p>
    <w:p>
      <w:pPr>
        <w:rPr>
          <w:rFonts w:ascii="Times New Roman" w:hAnsi="Times New Roman" w:cs="Times New Roman"/>
          <w:color w:val="000000"/>
          <w:sz w:val="24"/>
        </w:rPr>
      </w:pPr>
    </w:p>
    <w:p>
      <w:pPr>
        <w:pStyle w:val="12"/>
        <w:numPr>
          <w:ilvl w:val="0"/>
          <w:numId w:val="5"/>
        </w:numPr>
        <w:ind w:firstLineChars="0"/>
        <w:rPr>
          <w:rFonts w:ascii="Times New Roman" w:hAnsi="Times New Roman" w:cs="Times New Roman"/>
          <w:color w:val="000000"/>
          <w:sz w:val="24"/>
        </w:rPr>
      </w:pPr>
      <w:r>
        <w:rPr>
          <w:rFonts w:ascii="Times New Roman" w:hAnsi="Times New Roman" w:cs="Times New Roman"/>
          <w:b/>
          <w:color w:val="000000"/>
          <w:sz w:val="24"/>
        </w:rPr>
        <w:t>Chinese Bridge Award Recipients:</w:t>
      </w:r>
    </w:p>
    <w:p>
      <w:pPr>
        <w:rPr>
          <w:rFonts w:ascii="Times New Roman" w:hAnsi="Times New Roman" w:cs="Times New Roman"/>
          <w:color w:val="000000"/>
          <w:sz w:val="24"/>
        </w:rPr>
      </w:pPr>
      <w:r>
        <w:rPr>
          <w:rFonts w:ascii="Times New Roman" w:hAnsi="Times New Roman" w:cs="Times New Roman"/>
          <w:color w:val="000000"/>
          <w:sz w:val="24"/>
        </w:rPr>
        <w:t>Applicants who have won the 2022 International Chinese Language Teachers Scholarship</w:t>
      </w:r>
      <w:r>
        <w:rPr>
          <w:rFonts w:hint="eastAsia" w:ascii="Times New Roman" w:hAnsi="Times New Roman" w:cs="Times New Roman"/>
          <w:color w:val="000000"/>
        </w:rPr>
        <w:t xml:space="preserve"> </w:t>
      </w:r>
      <w:r>
        <w:rPr>
          <w:rFonts w:ascii="Times New Roman" w:hAnsi="Times New Roman" w:cs="Times New Roman"/>
          <w:color w:val="000000"/>
          <w:sz w:val="24"/>
        </w:rPr>
        <w:t>Certificate in various Chinese Bridge competitions should submit their application</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documents along with their scholarship certificates to </w:t>
      </w:r>
      <w:r>
        <w:rPr>
          <w:rFonts w:hint="eastAsia" w:ascii="Times New Roman" w:hAnsi="Times New Roman" w:cs="Times New Roman"/>
          <w:color w:val="000000"/>
          <w:sz w:val="24"/>
        </w:rPr>
        <w:t xml:space="preserve">BLCU </w:t>
      </w:r>
      <w:r>
        <w:rPr>
          <w:rFonts w:ascii="Times New Roman" w:hAnsi="Times New Roman" w:cs="Times New Roman"/>
          <w:color w:val="000000"/>
          <w:sz w:val="24"/>
        </w:rPr>
        <w:t>on the</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International Chinese Language Teachers Scholarship website. </w:t>
      </w:r>
    </w:p>
    <w:p>
      <w:pPr>
        <w:rPr>
          <w:rFonts w:ascii="Times New Roman" w:hAnsi="Times New Roman" w:cs="Times New Roman"/>
          <w:color w:val="000000"/>
          <w:sz w:val="24"/>
        </w:rPr>
      </w:pPr>
    </w:p>
    <w:p>
      <w:pPr>
        <w:rPr>
          <w:rFonts w:ascii="Times New Roman" w:hAnsi="Times New Roman" w:cs="Times New Roman"/>
          <w:sz w:val="24"/>
          <w:szCs w:val="24"/>
        </w:rPr>
      </w:pPr>
      <w:r>
        <w:rPr>
          <w:rFonts w:ascii="Times New Roman" w:hAnsi="Times New Roman" w:cs="Times New Roman"/>
          <w:color w:val="000000"/>
          <w:sz w:val="24"/>
        </w:rPr>
        <w:t>For further inquiry, please</w:t>
      </w:r>
      <w:r>
        <w:rPr>
          <w:rFonts w:hint="eastAsia" w:ascii="Times New Roman" w:hAnsi="Times New Roman" w:cs="Times New Roman"/>
          <w:color w:val="000000"/>
        </w:rPr>
        <w:t xml:space="preserve"> </w:t>
      </w:r>
      <w:r>
        <w:rPr>
          <w:rFonts w:ascii="Times New Roman" w:hAnsi="Times New Roman" w:cs="Times New Roman"/>
          <w:color w:val="000000"/>
          <w:sz w:val="24"/>
        </w:rPr>
        <w:t xml:space="preserve">contact </w:t>
      </w:r>
      <w:r>
        <w:rPr>
          <w:rFonts w:ascii="Times New Roman" w:hAnsi="Times New Roman" w:cs="Times New Roman"/>
          <w:b/>
          <w:bCs/>
          <w:color w:val="000000"/>
          <w:sz w:val="24"/>
        </w:rPr>
        <w:t>chinesebridge@chinese.cn</w:t>
      </w:r>
      <w:r>
        <w:rPr>
          <w:rFonts w:ascii="Times New Roman" w:hAnsi="Times New Roman" w:cs="Times New Roman"/>
          <w:color w:val="000000"/>
          <w:sz w:val="24"/>
        </w:rPr>
        <w:t>.</w:t>
      </w:r>
    </w:p>
    <w:p>
      <w:pPr>
        <w:rPr>
          <w:rFonts w:ascii="Times New Roman" w:hAnsi="Times New Roman" w:cs="Times New Roman"/>
          <w:sz w:val="24"/>
          <w:szCs w:val="24"/>
        </w:rPr>
      </w:pPr>
    </w:p>
    <w:p>
      <w:pPr>
        <w:pStyle w:val="12"/>
        <w:numPr>
          <w:ilvl w:val="0"/>
          <w:numId w:val="1"/>
        </w:numPr>
        <w:ind w:firstLineChars="0"/>
        <w:rPr>
          <w:rStyle w:val="10"/>
          <w:b w:val="0"/>
          <w:bCs w:val="0"/>
          <w:color w:val="auto"/>
        </w:rPr>
      </w:pPr>
      <w:r>
        <w:rPr>
          <w:rStyle w:val="10"/>
        </w:rPr>
        <w:t>Application Documents for International Chinese Language Teachers Scholarship</w:t>
      </w:r>
    </w:p>
    <w:p>
      <w:pPr>
        <w:rPr>
          <w:rStyle w:val="10"/>
          <w:b w:val="0"/>
          <w:bCs w:val="0"/>
          <w:color w:val="auto"/>
        </w:rPr>
      </w:pPr>
    </w:p>
    <w:p>
      <w:pPr>
        <w:rPr>
          <w:rFonts w:ascii="Times New Roman" w:hAnsi="Times New Roman" w:cs="Times New Roman"/>
          <w:b/>
          <w:color w:val="000000"/>
          <w:sz w:val="24"/>
        </w:rPr>
      </w:pPr>
      <w:r>
        <w:rPr>
          <w:rFonts w:ascii="Times New Roman" w:hAnsi="Times New Roman" w:cs="Times New Roman"/>
          <w:b/>
          <w:color w:val="000000"/>
          <w:sz w:val="24"/>
        </w:rPr>
        <w:t xml:space="preserve">For </w:t>
      </w:r>
      <w:r>
        <w:rPr>
          <w:rFonts w:hint="eastAsia" w:ascii="Times New Roman" w:hAnsi="Times New Roman" w:cs="Times New Roman"/>
          <w:b/>
          <w:color w:val="000000"/>
          <w:sz w:val="24"/>
        </w:rPr>
        <w:t>A</w:t>
      </w:r>
      <w:r>
        <w:rPr>
          <w:rFonts w:ascii="Times New Roman" w:hAnsi="Times New Roman" w:cs="Times New Roman"/>
          <w:b/>
          <w:color w:val="000000"/>
          <w:sz w:val="24"/>
        </w:rPr>
        <w:t xml:space="preserve">ll </w:t>
      </w:r>
      <w:r>
        <w:rPr>
          <w:rFonts w:hint="eastAsia" w:ascii="Times New Roman" w:hAnsi="Times New Roman" w:cs="Times New Roman"/>
          <w:b/>
          <w:color w:val="000000"/>
          <w:sz w:val="24"/>
        </w:rPr>
        <w:t>A</w:t>
      </w:r>
      <w:r>
        <w:rPr>
          <w:rFonts w:ascii="Times New Roman" w:hAnsi="Times New Roman" w:cs="Times New Roman"/>
          <w:b/>
          <w:color w:val="000000"/>
          <w:sz w:val="24"/>
        </w:rPr>
        <w:t>pplicants:</w:t>
      </w:r>
    </w:p>
    <w:p>
      <w:pPr>
        <w:rPr>
          <w:rFonts w:ascii="Times New Roman" w:hAnsi="Times New Roman" w:cs="Times New Roman"/>
          <w:color w:val="000000"/>
          <w:sz w:val="24"/>
        </w:rPr>
      </w:pPr>
      <w:r>
        <w:rPr>
          <w:rFonts w:ascii="Times New Roman" w:hAnsi="Times New Roman" w:cs="Times New Roman"/>
          <w:color w:val="000000"/>
          <w:sz w:val="24"/>
        </w:rPr>
        <w:t>a) A scanned copy of passport photo page;</w:t>
      </w:r>
      <w:r>
        <w:rPr>
          <w:rFonts w:hint="eastAsia" w:ascii="MS Mincho" w:hAnsi="MS Mincho" w:eastAsia="MS Mincho"/>
          <w:color w:val="000000"/>
        </w:rPr>
        <w:br w:type="textWrapping"/>
      </w:r>
      <w:r>
        <w:rPr>
          <w:rFonts w:ascii="Times New Roman" w:hAnsi="Times New Roman" w:cs="Times New Roman"/>
          <w:color w:val="000000"/>
          <w:sz w:val="24"/>
        </w:rPr>
        <w:t>b) A scanned copy of score reports of the HSK and HSKK tests (within the two-year</w:t>
      </w:r>
      <w:r>
        <w:rPr>
          <w:rFonts w:hint="eastAsia" w:ascii="Times New Roman" w:hAnsi="Times New Roman" w:cs="Times New Roman"/>
          <w:color w:val="000000"/>
        </w:rPr>
        <w:t xml:space="preserve"> </w:t>
      </w:r>
      <w:r>
        <w:rPr>
          <w:rFonts w:ascii="Times New Roman" w:hAnsi="Times New Roman" w:cs="Times New Roman"/>
          <w:color w:val="000000"/>
          <w:sz w:val="24"/>
        </w:rPr>
        <w:t>validity);</w:t>
      </w:r>
      <w:r>
        <w:rPr>
          <w:rFonts w:ascii="MS Gothic" w:hAnsi="MS Gothic" w:eastAsia="MS Gothic" w:cs="MS Gothic"/>
          <w:color w:val="000000"/>
          <w:sz w:val="24"/>
        </w:rPr>
        <w:t> </w:t>
      </w:r>
      <w:r>
        <w:rPr>
          <w:rFonts w:hint="eastAsia" w:ascii="MS Mincho" w:hAnsi="MS Mincho" w:eastAsia="MS Mincho"/>
          <w:color w:val="000000"/>
        </w:rPr>
        <w:br w:type="textWrapping"/>
      </w:r>
      <w:r>
        <w:rPr>
          <w:rFonts w:ascii="Times New Roman" w:hAnsi="Times New Roman" w:cs="Times New Roman"/>
          <w:color w:val="000000"/>
          <w:sz w:val="24"/>
        </w:rPr>
        <w:t>c) A reference letter by the head of the recommending institutions.</w:t>
      </w:r>
    </w:p>
    <w:p>
      <w:pPr>
        <w:rPr>
          <w:rFonts w:ascii="Times New Roman" w:hAnsi="Times New Roman" w:cs="Times New Roman"/>
          <w:color w:val="000000"/>
          <w:sz w:val="24"/>
        </w:rPr>
      </w:pPr>
      <w:r>
        <w:rPr>
          <w:rFonts w:hint="eastAsia" w:ascii="Times New Roman" w:hAnsi="Times New Roman" w:cs="Times New Roman"/>
          <w:color w:val="000000"/>
          <w:sz w:val="24"/>
        </w:rPr>
        <w:t xml:space="preserve">d) </w:t>
      </w:r>
      <w:r>
        <w:rPr>
          <w:rFonts w:ascii="Times New Roman" w:hAnsi="Times New Roman" w:cs="Times New Roman"/>
          <w:color w:val="000000"/>
          <w:sz w:val="24"/>
        </w:rPr>
        <w:t>A certification of the highest education diploma (or proof of expected graduation)</w:t>
      </w:r>
    </w:p>
    <w:p>
      <w:pPr>
        <w:rPr>
          <w:rFonts w:ascii="Times New Roman" w:hAnsi="Times New Roman" w:cs="Times New Roman"/>
          <w:sz w:val="24"/>
          <w:szCs w:val="24"/>
        </w:rPr>
      </w:pPr>
    </w:p>
    <w:p>
      <w:pPr>
        <w:rPr>
          <w:rFonts w:ascii="Times New Roman" w:hAnsi="Times New Roman" w:cs="Times New Roman"/>
          <w:b/>
          <w:color w:val="000000"/>
          <w:sz w:val="24"/>
        </w:rPr>
      </w:pPr>
      <w:r>
        <w:rPr>
          <w:rFonts w:ascii="Times New Roman" w:hAnsi="Times New Roman" w:cs="Times New Roman"/>
          <w:b/>
          <w:color w:val="000000"/>
          <w:sz w:val="24"/>
        </w:rPr>
        <w:t xml:space="preserve">For </w:t>
      </w:r>
      <w:r>
        <w:rPr>
          <w:rFonts w:hint="eastAsia" w:ascii="Times New Roman" w:hAnsi="Times New Roman" w:cs="Times New Roman"/>
          <w:b/>
          <w:color w:val="000000"/>
          <w:sz w:val="24"/>
        </w:rPr>
        <w:t>D</w:t>
      </w:r>
      <w:r>
        <w:rPr>
          <w:rFonts w:ascii="Times New Roman" w:hAnsi="Times New Roman" w:cs="Times New Roman"/>
          <w:b/>
          <w:color w:val="000000"/>
          <w:sz w:val="24"/>
        </w:rPr>
        <w:t xml:space="preserve">egree </w:t>
      </w:r>
      <w:r>
        <w:rPr>
          <w:rFonts w:hint="eastAsia" w:ascii="Times New Roman" w:hAnsi="Times New Roman" w:cs="Times New Roman"/>
          <w:b/>
          <w:color w:val="000000"/>
          <w:sz w:val="24"/>
        </w:rPr>
        <w:t>S</w:t>
      </w:r>
      <w:r>
        <w:rPr>
          <w:rFonts w:ascii="Times New Roman" w:hAnsi="Times New Roman" w:cs="Times New Roman"/>
          <w:b/>
          <w:color w:val="000000"/>
          <w:sz w:val="24"/>
        </w:rPr>
        <w:t xml:space="preserve">cholarship </w:t>
      </w:r>
      <w:r>
        <w:rPr>
          <w:rFonts w:hint="eastAsia" w:ascii="Times New Roman" w:hAnsi="Times New Roman" w:cs="Times New Roman"/>
          <w:b/>
          <w:color w:val="000000"/>
          <w:sz w:val="24"/>
        </w:rPr>
        <w:t>P</w:t>
      </w:r>
      <w:r>
        <w:rPr>
          <w:rFonts w:ascii="Times New Roman" w:hAnsi="Times New Roman" w:cs="Times New Roman"/>
          <w:b/>
          <w:color w:val="000000"/>
          <w:sz w:val="24"/>
        </w:rPr>
        <w:t xml:space="preserve">rogram </w:t>
      </w:r>
      <w:r>
        <w:rPr>
          <w:rFonts w:hint="eastAsia" w:ascii="Times New Roman" w:hAnsi="Times New Roman" w:cs="Times New Roman"/>
          <w:b/>
          <w:color w:val="000000"/>
          <w:sz w:val="24"/>
        </w:rPr>
        <w:t>A</w:t>
      </w:r>
      <w:r>
        <w:rPr>
          <w:rFonts w:ascii="Times New Roman" w:hAnsi="Times New Roman" w:cs="Times New Roman"/>
          <w:b/>
          <w:color w:val="000000"/>
          <w:sz w:val="24"/>
        </w:rPr>
        <w:t>pplicants:</w:t>
      </w:r>
    </w:p>
    <w:p>
      <w:pPr>
        <w:pStyle w:val="12"/>
        <w:numPr>
          <w:ilvl w:val="0"/>
          <w:numId w:val="6"/>
        </w:numPr>
        <w:ind w:firstLineChars="0"/>
        <w:rPr>
          <w:rFonts w:ascii="Times New Roman" w:hAnsi="Times New Roman" w:cs="Times New Roman"/>
          <w:color w:val="000000"/>
          <w:sz w:val="24"/>
        </w:rPr>
      </w:pPr>
      <w:r>
        <w:rPr>
          <w:rFonts w:hint="eastAsia" w:ascii="Times New Roman" w:hAnsi="Times New Roman" w:cs="Times New Roman"/>
          <w:color w:val="000000"/>
          <w:sz w:val="24"/>
        </w:rPr>
        <w:t>F</w:t>
      </w:r>
      <w:r>
        <w:rPr>
          <w:rFonts w:ascii="Times New Roman" w:hAnsi="Times New Roman" w:cs="Times New Roman"/>
          <w:color w:val="000000"/>
          <w:sz w:val="24"/>
        </w:rPr>
        <w:t>or DTCSOL students</w:t>
      </w:r>
    </w:p>
    <w:p>
      <w:pPr>
        <w:pStyle w:val="12"/>
        <w:numPr>
          <w:ilvl w:val="0"/>
          <w:numId w:val="7"/>
        </w:numPr>
        <w:ind w:firstLineChars="0"/>
        <w:rPr>
          <w:rFonts w:ascii="Times New Roman" w:hAnsi="Times New Roman" w:cs="Times New Roman"/>
          <w:color w:val="000000"/>
          <w:sz w:val="24"/>
        </w:rPr>
      </w:pPr>
      <w:r>
        <w:rPr>
          <w:rFonts w:hint="eastAsia" w:ascii="Times New Roman" w:hAnsi="Times New Roman" w:cs="Times New Roman"/>
          <w:color w:val="000000"/>
          <w:sz w:val="24"/>
        </w:rPr>
        <w:t>A</w:t>
      </w:r>
      <w:r>
        <w:rPr>
          <w:rFonts w:ascii="Times New Roman" w:hAnsi="Times New Roman" w:cs="Times New Roman"/>
          <w:color w:val="000000"/>
          <w:sz w:val="24"/>
        </w:rPr>
        <w:t>n official transcript</w:t>
      </w:r>
      <w:r>
        <w:rPr>
          <w:rFonts w:hint="eastAsia" w:ascii="Times New Roman" w:hAnsi="Times New Roman" w:cs="Times New Roman"/>
          <w:color w:val="000000"/>
          <w:sz w:val="24"/>
        </w:rPr>
        <w:t xml:space="preserve"> of the highest education study.</w:t>
      </w:r>
    </w:p>
    <w:p>
      <w:pPr>
        <w:pStyle w:val="12"/>
        <w:numPr>
          <w:ilvl w:val="0"/>
          <w:numId w:val="7"/>
        </w:numPr>
        <w:ind w:firstLineChars="0"/>
        <w:rPr>
          <w:rFonts w:ascii="Times New Roman" w:hAnsi="Times New Roman" w:cs="Times New Roman"/>
          <w:color w:val="000000"/>
          <w:sz w:val="24"/>
        </w:rPr>
      </w:pPr>
      <w:r>
        <w:rPr>
          <w:rFonts w:ascii="Times New Roman" w:hAnsi="Times New Roman" w:cs="Times New Roman"/>
          <w:color w:val="000000"/>
          <w:sz w:val="24"/>
        </w:rPr>
        <w:t>2 reference</w:t>
      </w:r>
      <w:r>
        <w:rPr>
          <w:rFonts w:hint="eastAsia" w:ascii="Times New Roman" w:hAnsi="Times New Roman" w:cs="Times New Roman"/>
          <w:color w:val="000000"/>
        </w:rPr>
        <w:t xml:space="preserve"> </w:t>
      </w:r>
      <w:r>
        <w:rPr>
          <w:rFonts w:ascii="Times New Roman" w:hAnsi="Times New Roman" w:cs="Times New Roman"/>
          <w:color w:val="000000"/>
          <w:sz w:val="24"/>
        </w:rPr>
        <w:t>letters from professors or associate professors or experts with equivalent professional and</w:t>
      </w:r>
      <w:r>
        <w:rPr>
          <w:rFonts w:hint="eastAsia" w:ascii="Times New Roman" w:hAnsi="Times New Roman" w:cs="Times New Roman"/>
          <w:color w:val="000000"/>
        </w:rPr>
        <w:t xml:space="preserve"> </w:t>
      </w:r>
      <w:r>
        <w:rPr>
          <w:rFonts w:ascii="Times New Roman" w:hAnsi="Times New Roman" w:cs="Times New Roman"/>
          <w:color w:val="000000"/>
          <w:sz w:val="24"/>
        </w:rPr>
        <w:t>technical titles in relevant fields</w:t>
      </w:r>
      <w:r>
        <w:rPr>
          <w:rFonts w:hint="eastAsia" w:ascii="Times New Roman" w:hAnsi="Times New Roman" w:cs="Times New Roman"/>
          <w:color w:val="000000"/>
          <w:sz w:val="24"/>
        </w:rPr>
        <w:t>.</w:t>
      </w:r>
    </w:p>
    <w:p>
      <w:pPr>
        <w:pStyle w:val="12"/>
        <w:numPr>
          <w:ilvl w:val="0"/>
          <w:numId w:val="7"/>
        </w:numPr>
        <w:ind w:firstLineChars="0"/>
        <w:rPr>
          <w:rFonts w:ascii="Times New Roman" w:hAnsi="Times New Roman" w:cs="Times New Roman"/>
          <w:color w:val="000000"/>
          <w:sz w:val="24"/>
        </w:rPr>
      </w:pPr>
      <w:r>
        <w:rPr>
          <w:rFonts w:hint="eastAsia" w:ascii="Times New Roman" w:hAnsi="Times New Roman" w:cs="Times New Roman"/>
          <w:color w:val="000000"/>
          <w:sz w:val="24"/>
        </w:rPr>
        <w:t>A</w:t>
      </w:r>
      <w:r>
        <w:rPr>
          <w:rFonts w:ascii="Times New Roman" w:hAnsi="Times New Roman" w:cs="Times New Roman"/>
          <w:color w:val="000000"/>
          <w:sz w:val="24"/>
        </w:rPr>
        <w:t xml:space="preserve"> 3000-word personal statement in Chinese (including</w:t>
      </w:r>
      <w:r>
        <w:rPr>
          <w:rFonts w:hint="eastAsia" w:ascii="Times New Roman" w:hAnsi="Times New Roman" w:cs="Times New Roman"/>
          <w:color w:val="000000"/>
        </w:rPr>
        <w:t xml:space="preserve"> </w:t>
      </w:r>
      <w:r>
        <w:rPr>
          <w:rFonts w:ascii="Times New Roman" w:hAnsi="Times New Roman" w:cs="Times New Roman"/>
          <w:color w:val="000000"/>
          <w:sz w:val="24"/>
        </w:rPr>
        <w:t>knowledge of the intended field of study and research proposal).</w:t>
      </w:r>
    </w:p>
    <w:p>
      <w:pPr>
        <w:pStyle w:val="12"/>
        <w:numPr>
          <w:ilvl w:val="0"/>
          <w:numId w:val="7"/>
        </w:numPr>
        <w:ind w:firstLineChars="0"/>
        <w:rPr>
          <w:rFonts w:ascii="Times New Roman" w:hAnsi="Times New Roman" w:cs="Times New Roman"/>
          <w:color w:val="000000"/>
          <w:sz w:val="24"/>
        </w:rPr>
      </w:pPr>
      <w:r>
        <w:rPr>
          <w:rFonts w:hint="eastAsia" w:ascii="Times New Roman" w:hAnsi="Times New Roman" w:cs="Times New Roman"/>
          <w:color w:val="000000"/>
          <w:sz w:val="24"/>
        </w:rPr>
        <w:t xml:space="preserve">The acceptance letter of the </w:t>
      </w:r>
      <w:r>
        <w:rPr>
          <w:rFonts w:ascii="Times New Roman" w:hAnsi="Times New Roman" w:cs="Times New Roman"/>
          <w:color w:val="000000"/>
          <w:sz w:val="24"/>
        </w:rPr>
        <w:t>supervisor</w:t>
      </w:r>
      <w:r>
        <w:rPr>
          <w:rFonts w:hint="eastAsia" w:ascii="Times New Roman" w:hAnsi="Times New Roman" w:cs="Times New Roman"/>
          <w:color w:val="000000"/>
          <w:sz w:val="24"/>
        </w:rPr>
        <w:t>.</w:t>
      </w:r>
    </w:p>
    <w:p>
      <w:pPr>
        <w:pStyle w:val="12"/>
        <w:numPr>
          <w:ilvl w:val="0"/>
          <w:numId w:val="7"/>
        </w:numPr>
        <w:ind w:firstLineChars="0"/>
        <w:rPr>
          <w:rFonts w:ascii="Times New Roman" w:hAnsi="Times New Roman" w:cs="Times New Roman"/>
          <w:color w:val="000000"/>
          <w:sz w:val="24"/>
        </w:rPr>
      </w:pPr>
      <w:r>
        <w:rPr>
          <w:rFonts w:ascii="Times New Roman" w:hAnsi="Times New Roman" w:cs="Times New Roman"/>
          <w:color w:val="000000"/>
          <w:sz w:val="24"/>
        </w:rPr>
        <w:t>Priority will be given to</w:t>
      </w:r>
      <w:r>
        <w:rPr>
          <w:rFonts w:hint="eastAsia" w:ascii="Times New Roman" w:hAnsi="Times New Roman" w:cs="Times New Roman"/>
          <w:color w:val="000000"/>
        </w:rPr>
        <w:t xml:space="preserve"> </w:t>
      </w:r>
      <w:r>
        <w:rPr>
          <w:rFonts w:ascii="Times New Roman" w:hAnsi="Times New Roman" w:cs="Times New Roman"/>
          <w:color w:val="000000"/>
          <w:sz w:val="24"/>
        </w:rPr>
        <w:t>applicants who may provide a work contract with a teaching institution upon completing</w:t>
      </w:r>
      <w:r>
        <w:rPr>
          <w:rFonts w:hint="eastAsia" w:ascii="Times New Roman" w:hAnsi="Times New Roman" w:cs="Times New Roman"/>
          <w:color w:val="000000"/>
        </w:rPr>
        <w:t xml:space="preserve"> </w:t>
      </w:r>
      <w:r>
        <w:rPr>
          <w:rFonts w:ascii="Times New Roman" w:hAnsi="Times New Roman" w:cs="Times New Roman"/>
          <w:color w:val="000000"/>
          <w:sz w:val="24"/>
        </w:rPr>
        <w:t>their studies in China or a proof to the same effect.</w:t>
      </w:r>
    </w:p>
    <w:p>
      <w:pPr>
        <w:rPr>
          <w:rFonts w:ascii="Times New Roman" w:hAnsi="Times New Roman" w:cs="Times New Roman"/>
          <w:color w:val="000000"/>
          <w:sz w:val="24"/>
        </w:rPr>
      </w:pPr>
    </w:p>
    <w:p>
      <w:pPr>
        <w:pStyle w:val="12"/>
        <w:numPr>
          <w:ilvl w:val="0"/>
          <w:numId w:val="6"/>
        </w:numPr>
        <w:ind w:firstLineChars="0"/>
        <w:rPr>
          <w:rFonts w:ascii="Times New Roman" w:hAnsi="Times New Roman" w:cs="Times New Roman"/>
          <w:color w:val="000000"/>
          <w:sz w:val="24"/>
        </w:rPr>
      </w:pPr>
      <w:r>
        <w:rPr>
          <w:rFonts w:hint="eastAsia" w:ascii="Times New Roman" w:hAnsi="Times New Roman" w:cs="Times New Roman"/>
          <w:color w:val="000000"/>
          <w:sz w:val="24"/>
        </w:rPr>
        <w:t>F</w:t>
      </w:r>
      <w:r>
        <w:rPr>
          <w:rFonts w:ascii="Times New Roman" w:hAnsi="Times New Roman" w:cs="Times New Roman"/>
          <w:color w:val="000000"/>
          <w:sz w:val="24"/>
        </w:rPr>
        <w:t>or MTCSOL students</w:t>
      </w:r>
    </w:p>
    <w:p>
      <w:pPr>
        <w:pStyle w:val="12"/>
        <w:numPr>
          <w:ilvl w:val="0"/>
          <w:numId w:val="8"/>
        </w:numPr>
        <w:ind w:firstLineChars="0"/>
        <w:rPr>
          <w:rFonts w:ascii="Times New Roman" w:hAnsi="Times New Roman" w:cs="Times New Roman"/>
          <w:color w:val="000000"/>
          <w:sz w:val="24"/>
        </w:rPr>
      </w:pPr>
      <w:r>
        <w:rPr>
          <w:rFonts w:hint="eastAsia" w:ascii="Times New Roman" w:hAnsi="Times New Roman" w:cs="Times New Roman"/>
          <w:color w:val="000000"/>
          <w:sz w:val="24"/>
        </w:rPr>
        <w:t>A</w:t>
      </w:r>
      <w:r>
        <w:rPr>
          <w:rFonts w:ascii="Times New Roman" w:hAnsi="Times New Roman" w:cs="Times New Roman"/>
          <w:color w:val="000000"/>
          <w:sz w:val="24"/>
        </w:rPr>
        <w:t>n official transcript</w:t>
      </w:r>
      <w:r>
        <w:rPr>
          <w:rFonts w:hint="eastAsia" w:ascii="Times New Roman" w:hAnsi="Times New Roman" w:cs="Times New Roman"/>
          <w:color w:val="000000"/>
          <w:sz w:val="24"/>
        </w:rPr>
        <w:t xml:space="preserve"> of the highest education study.</w:t>
      </w:r>
    </w:p>
    <w:p>
      <w:pPr>
        <w:pStyle w:val="12"/>
        <w:numPr>
          <w:ilvl w:val="0"/>
          <w:numId w:val="8"/>
        </w:numPr>
        <w:ind w:firstLineChars="0"/>
        <w:rPr>
          <w:rFonts w:ascii="Times New Roman" w:hAnsi="Times New Roman" w:cs="Times New Roman"/>
          <w:color w:val="000000"/>
          <w:sz w:val="24"/>
        </w:rPr>
      </w:pPr>
      <w:r>
        <w:rPr>
          <w:rFonts w:ascii="Times New Roman" w:hAnsi="Times New Roman" w:cs="Times New Roman"/>
          <w:color w:val="000000"/>
          <w:sz w:val="24"/>
        </w:rPr>
        <w:t>2 reference</w:t>
      </w:r>
      <w:r>
        <w:rPr>
          <w:rFonts w:hint="eastAsia" w:ascii="Times New Roman" w:hAnsi="Times New Roman" w:cs="Times New Roman"/>
          <w:color w:val="000000"/>
        </w:rPr>
        <w:t xml:space="preserve"> </w:t>
      </w:r>
      <w:r>
        <w:rPr>
          <w:rFonts w:ascii="Times New Roman" w:hAnsi="Times New Roman" w:cs="Times New Roman"/>
          <w:color w:val="000000"/>
          <w:sz w:val="24"/>
        </w:rPr>
        <w:t>letters from professors or associate professors.</w:t>
      </w:r>
    </w:p>
    <w:p>
      <w:pPr>
        <w:pStyle w:val="12"/>
        <w:numPr>
          <w:ilvl w:val="0"/>
          <w:numId w:val="8"/>
        </w:numPr>
        <w:ind w:firstLineChars="0"/>
        <w:rPr>
          <w:rFonts w:ascii="Times New Roman" w:hAnsi="Times New Roman" w:cs="Times New Roman"/>
          <w:color w:val="000000"/>
          <w:sz w:val="24"/>
        </w:rPr>
      </w:pPr>
      <w:r>
        <w:rPr>
          <w:rFonts w:hint="eastAsia" w:ascii="Times New Roman" w:hAnsi="Times New Roman" w:cs="Times New Roman"/>
          <w:color w:val="000000"/>
          <w:sz w:val="24"/>
        </w:rPr>
        <w:t>A study plan (including CV, education background, Chinese language proficiency, personal statement on research ability, research proposal, and career plan) above 800 Chinese words.</w:t>
      </w:r>
    </w:p>
    <w:p>
      <w:pPr>
        <w:pStyle w:val="12"/>
        <w:numPr>
          <w:ilvl w:val="0"/>
          <w:numId w:val="8"/>
        </w:numPr>
        <w:ind w:firstLineChars="0"/>
        <w:rPr>
          <w:rFonts w:ascii="Times New Roman" w:hAnsi="Times New Roman" w:cs="Times New Roman"/>
          <w:color w:val="000000"/>
          <w:sz w:val="24"/>
        </w:rPr>
      </w:pPr>
      <w:r>
        <w:rPr>
          <w:rFonts w:ascii="Times New Roman" w:hAnsi="Times New Roman" w:cs="Times New Roman"/>
          <w:color w:val="000000"/>
          <w:sz w:val="24"/>
        </w:rPr>
        <w:t>Priority will be given to applicants who may</w:t>
      </w:r>
      <w:r>
        <w:rPr>
          <w:rFonts w:hint="eastAsia" w:ascii="Times New Roman" w:hAnsi="Times New Roman" w:cs="Times New Roman"/>
          <w:color w:val="000000"/>
        </w:rPr>
        <w:t xml:space="preserve"> </w:t>
      </w:r>
      <w:r>
        <w:rPr>
          <w:rFonts w:ascii="Times New Roman" w:hAnsi="Times New Roman" w:cs="Times New Roman"/>
          <w:color w:val="000000"/>
          <w:sz w:val="24"/>
        </w:rPr>
        <w:t>provide a work contract with a teaching institution upon completing their studies in China</w:t>
      </w:r>
      <w:r>
        <w:rPr>
          <w:rFonts w:hint="eastAsia" w:ascii="Times New Roman" w:hAnsi="Times New Roman" w:cs="Times New Roman"/>
          <w:color w:val="000000"/>
        </w:rPr>
        <w:t xml:space="preserve"> </w:t>
      </w:r>
      <w:r>
        <w:rPr>
          <w:rFonts w:ascii="Times New Roman" w:hAnsi="Times New Roman" w:cs="Times New Roman"/>
          <w:color w:val="000000"/>
          <w:sz w:val="24"/>
        </w:rPr>
        <w:t>or a proof to the same effect.</w:t>
      </w:r>
    </w:p>
    <w:p>
      <w:pPr>
        <w:rPr>
          <w:rFonts w:ascii="Times New Roman" w:hAnsi="Times New Roman" w:cs="Times New Roman"/>
          <w:color w:val="000000"/>
          <w:sz w:val="24"/>
        </w:rPr>
      </w:pPr>
    </w:p>
    <w:p>
      <w:pPr>
        <w:pStyle w:val="12"/>
        <w:numPr>
          <w:ilvl w:val="0"/>
          <w:numId w:val="6"/>
        </w:numPr>
        <w:ind w:firstLineChars="0"/>
        <w:rPr>
          <w:rFonts w:ascii="Times New Roman" w:hAnsi="Times New Roman" w:cs="Times New Roman"/>
          <w:color w:val="000000"/>
          <w:sz w:val="24"/>
        </w:rPr>
      </w:pPr>
      <w:r>
        <w:rPr>
          <w:rFonts w:ascii="Times New Roman" w:hAnsi="Times New Roman" w:cs="Times New Roman"/>
          <w:color w:val="000000"/>
          <w:sz w:val="24"/>
        </w:rPr>
        <w:t>F</w:t>
      </w:r>
      <w:r>
        <w:rPr>
          <w:rFonts w:hint="eastAsia" w:ascii="Times New Roman" w:hAnsi="Times New Roman" w:cs="Times New Roman"/>
          <w:color w:val="000000"/>
          <w:sz w:val="24"/>
        </w:rPr>
        <w:t>or BTCSOL students</w:t>
      </w:r>
    </w:p>
    <w:p>
      <w:pPr>
        <w:pStyle w:val="12"/>
        <w:numPr>
          <w:ilvl w:val="0"/>
          <w:numId w:val="9"/>
        </w:numPr>
        <w:ind w:firstLineChars="0"/>
        <w:rPr>
          <w:rFonts w:ascii="Times New Roman" w:hAnsi="Times New Roman" w:cs="Times New Roman"/>
          <w:color w:val="000000"/>
          <w:sz w:val="24"/>
        </w:rPr>
      </w:pPr>
      <w:r>
        <w:rPr>
          <w:rFonts w:hint="eastAsia" w:ascii="Times New Roman" w:hAnsi="Times New Roman" w:cs="Times New Roman"/>
          <w:color w:val="000000"/>
          <w:sz w:val="24"/>
        </w:rPr>
        <w:t>A</w:t>
      </w:r>
      <w:r>
        <w:rPr>
          <w:rFonts w:ascii="Times New Roman" w:hAnsi="Times New Roman" w:cs="Times New Roman"/>
          <w:color w:val="000000"/>
          <w:sz w:val="24"/>
        </w:rPr>
        <w:t>n official transcript</w:t>
      </w:r>
      <w:r>
        <w:rPr>
          <w:rFonts w:hint="eastAsia" w:ascii="Times New Roman" w:hAnsi="Times New Roman" w:cs="Times New Roman"/>
          <w:color w:val="000000"/>
          <w:sz w:val="24"/>
        </w:rPr>
        <w:t xml:space="preserve"> </w:t>
      </w:r>
      <w:r>
        <w:rPr>
          <w:rFonts w:ascii="Times New Roman" w:hAnsi="Times New Roman" w:cs="Times New Roman"/>
          <w:color w:val="000000"/>
          <w:sz w:val="24"/>
        </w:rPr>
        <w:t>of the</w:t>
      </w:r>
      <w:r>
        <w:rPr>
          <w:rFonts w:hint="eastAsia" w:ascii="Times New Roman" w:hAnsi="Times New Roman" w:cs="Times New Roman"/>
          <w:color w:val="000000"/>
          <w:sz w:val="24"/>
        </w:rPr>
        <w:t xml:space="preserve"> highest education study.</w:t>
      </w:r>
    </w:p>
    <w:p>
      <w:pPr>
        <w:rPr>
          <w:rFonts w:ascii="Times New Roman" w:hAnsi="Times New Roman" w:cs="Times New Roman"/>
          <w:color w:val="000000"/>
          <w:sz w:val="24"/>
        </w:rPr>
      </w:pPr>
    </w:p>
    <w:p>
      <w:pPr>
        <w:rPr>
          <w:rFonts w:ascii="Times New Roman" w:hAnsi="Times New Roman" w:cs="Times New Roman"/>
          <w:b/>
          <w:color w:val="000000"/>
          <w:sz w:val="24"/>
        </w:rPr>
      </w:pPr>
      <w:r>
        <w:rPr>
          <w:rFonts w:hint="eastAsia" w:ascii="Times New Roman" w:hAnsi="Times New Roman" w:cs="Times New Roman"/>
          <w:b/>
          <w:color w:val="000000"/>
          <w:sz w:val="24"/>
        </w:rPr>
        <w:t>Other Required Application Documents</w:t>
      </w:r>
    </w:p>
    <w:p>
      <w:pPr>
        <w:rPr>
          <w:rFonts w:ascii="MS Gothic" w:hAnsi="MS Gothic" w:cs="MS Gothic"/>
          <w:color w:val="000000"/>
          <w:sz w:val="24"/>
        </w:rPr>
      </w:pPr>
      <w:r>
        <w:rPr>
          <w:rFonts w:ascii="Times New Roman" w:hAnsi="Times New Roman" w:cs="Times New Roman"/>
          <w:color w:val="000000"/>
          <w:sz w:val="24"/>
        </w:rPr>
        <w:t>Applicants currently working as Chinese language teachers shall provide proof of</w:t>
      </w:r>
      <w:r>
        <w:rPr>
          <w:rFonts w:hint="eastAsia" w:ascii="Times New Roman" w:hAnsi="Times New Roman" w:cs="Times New Roman"/>
          <w:color w:val="000000"/>
        </w:rPr>
        <w:t xml:space="preserve"> </w:t>
      </w:r>
      <w:r>
        <w:rPr>
          <w:rFonts w:ascii="Times New Roman" w:hAnsi="Times New Roman" w:cs="Times New Roman"/>
          <w:color w:val="000000"/>
          <w:sz w:val="24"/>
        </w:rPr>
        <w:t>employment as well as a reference letter by the employer.</w:t>
      </w:r>
      <w:r>
        <w:rPr>
          <w:rFonts w:ascii="MS Gothic" w:hAnsi="MS Gothic" w:eastAsia="MS Gothic" w:cs="MS Gothic"/>
          <w:color w:val="000000"/>
          <w:sz w:val="24"/>
        </w:rPr>
        <w:t> </w:t>
      </w:r>
    </w:p>
    <w:p>
      <w:pPr>
        <w:rPr>
          <w:rFonts w:ascii="MS Gothic" w:hAnsi="MS Gothic" w:cs="MS Gothic"/>
          <w:color w:val="000000"/>
          <w:sz w:val="24"/>
        </w:rPr>
      </w:pPr>
      <w:r>
        <w:rPr>
          <w:rFonts w:hint="eastAsia" w:ascii="Times New Roman" w:hAnsi="Times New Roman" w:cs="Times New Roman"/>
          <w:color w:val="000000"/>
          <w:sz w:val="24"/>
        </w:rPr>
        <w:t>For a</w:t>
      </w:r>
      <w:r>
        <w:rPr>
          <w:rFonts w:ascii="Times New Roman" w:hAnsi="Times New Roman" w:cs="Times New Roman"/>
          <w:color w:val="000000"/>
          <w:sz w:val="24"/>
        </w:rPr>
        <w:t>pplicants under the age of 18</w:t>
      </w:r>
      <w:r>
        <w:rPr>
          <w:rFonts w:hint="eastAsia" w:ascii="Times New Roman" w:hAnsi="Times New Roman" w:cs="Times New Roman"/>
          <w:color w:val="000000"/>
          <w:sz w:val="24"/>
        </w:rPr>
        <w:t>, their parents should entrust a non-Chinese citizen residing in China or a Chinese residing in Beijing with the student</w:t>
      </w:r>
      <w:r>
        <w:rPr>
          <w:rFonts w:ascii="Times New Roman" w:hAnsi="Times New Roman" w:cs="Times New Roman"/>
          <w:color w:val="000000"/>
          <w:sz w:val="24"/>
        </w:rPr>
        <w:t>’</w:t>
      </w:r>
      <w:r>
        <w:rPr>
          <w:rFonts w:hint="eastAsia" w:ascii="Times New Roman" w:hAnsi="Times New Roman" w:cs="Times New Roman"/>
          <w:color w:val="000000"/>
          <w:sz w:val="24"/>
        </w:rPr>
        <w:t>s guardianship, and provide notarized guardianship guarantee statement</w:t>
      </w:r>
      <w:r>
        <w:rPr>
          <w:rFonts w:ascii="Times New Roman" w:hAnsi="Times New Roman" w:cs="Times New Roman"/>
          <w:color w:val="000000"/>
          <w:sz w:val="24"/>
        </w:rPr>
        <w:t>.</w:t>
      </w:r>
      <w:r>
        <w:rPr>
          <w:rFonts w:ascii="MS Gothic" w:hAnsi="MS Gothic" w:eastAsia="MS Gothic" w:cs="MS Gothic"/>
          <w:color w:val="000000"/>
          <w:sz w:val="24"/>
        </w:rPr>
        <w:t> </w:t>
      </w:r>
    </w:p>
    <w:p>
      <w:pPr>
        <w:rPr>
          <w:rFonts w:ascii="MS Gothic" w:hAnsi="MS Gothic" w:cs="MS Gothic"/>
          <w:color w:val="000000"/>
          <w:sz w:val="24"/>
        </w:rPr>
      </w:pPr>
    </w:p>
    <w:p>
      <w:pPr>
        <w:rPr>
          <w:rFonts w:ascii="Times New Roman" w:hAnsi="Times New Roman" w:cs="Times New Roman"/>
          <w:b/>
          <w:color w:val="000000"/>
          <w:sz w:val="24"/>
        </w:rPr>
      </w:pPr>
      <w:r>
        <w:rPr>
          <w:rFonts w:hint="eastAsia" w:ascii="Times New Roman" w:hAnsi="Times New Roman" w:cs="Times New Roman"/>
          <w:b/>
          <w:color w:val="000000"/>
          <w:sz w:val="24"/>
        </w:rPr>
        <w:t>Note</w:t>
      </w:r>
    </w:p>
    <w:p>
      <w:pPr>
        <w:rPr>
          <w:rFonts w:ascii="Times New Roman" w:hAnsi="Times New Roman" w:cs="Times New Roman"/>
          <w:color w:val="000000"/>
          <w:sz w:val="24"/>
        </w:rPr>
      </w:pPr>
      <w:r>
        <w:rPr>
          <w:rFonts w:hint="eastAsia" w:ascii="Times New Roman" w:hAnsi="Times New Roman" w:cs="Times New Roman"/>
          <w:color w:val="000000"/>
          <w:sz w:val="24"/>
        </w:rPr>
        <w:t>Applicants for one-semester and four-week program scholarship who withhold X1 or X2 visa are not eligible. Passport pages will be checked upon registration. Those with X1 or X2 visa will be deprived of scholarship. All the consequences caused by providing false documents shall be borne by applicants themselves.</w:t>
      </w:r>
    </w:p>
    <w:p>
      <w:pPr>
        <w:rPr>
          <w:rFonts w:ascii="Times New Roman" w:hAnsi="Times New Roman" w:cs="Times New Roman"/>
          <w:color w:val="000000"/>
          <w:sz w:val="24"/>
        </w:rPr>
      </w:pPr>
      <w:r>
        <w:rPr>
          <w:rFonts w:hint="eastAsia" w:ascii="Times New Roman" w:hAnsi="Times New Roman" w:cs="Times New Roman"/>
          <w:color w:val="000000"/>
          <w:sz w:val="24"/>
        </w:rPr>
        <w:t>Additional documents will be required by BLCU on certain conditions.</w:t>
      </w:r>
    </w:p>
    <w:p>
      <w:pPr>
        <w:rPr>
          <w:rFonts w:ascii="Times New Roman" w:hAnsi="Times New Roman" w:cs="Times New Roman"/>
          <w:color w:val="000000"/>
          <w:sz w:val="24"/>
        </w:rPr>
      </w:pPr>
    </w:p>
    <w:p>
      <w:pPr>
        <w:pStyle w:val="12"/>
        <w:numPr>
          <w:ilvl w:val="0"/>
          <w:numId w:val="1"/>
        </w:numPr>
        <w:ind w:firstLineChars="0"/>
        <w:rPr>
          <w:rFonts w:ascii="Times New Roman" w:hAnsi="Times New Roman" w:cs="Times New Roman"/>
          <w:b/>
          <w:color w:val="000000"/>
          <w:sz w:val="24"/>
        </w:rPr>
      </w:pPr>
      <w:r>
        <w:rPr>
          <w:rFonts w:hint="eastAsia" w:ascii="Times New Roman" w:hAnsi="Times New Roman" w:cs="Times New Roman"/>
          <w:b/>
          <w:color w:val="000000"/>
          <w:sz w:val="24"/>
        </w:rPr>
        <w:t>OTHERS</w:t>
      </w:r>
    </w:p>
    <w:p>
      <w:pPr>
        <w:rPr>
          <w:rFonts w:ascii="Times New Roman" w:hAnsi="Times New Roman" w:cs="Times New Roman"/>
          <w:color w:val="000000"/>
          <w:sz w:val="24"/>
        </w:rPr>
      </w:pPr>
      <w:r>
        <w:rPr>
          <w:rFonts w:ascii="Times New Roman" w:hAnsi="Times New Roman" w:cs="Times New Roman"/>
          <w:color w:val="000000"/>
          <w:sz w:val="24"/>
        </w:rPr>
        <w:t xml:space="preserve">a) </w:t>
      </w:r>
      <w:r>
        <w:rPr>
          <w:rFonts w:ascii="Cambria" w:hAnsi="Cambria"/>
          <w:color w:val="000000"/>
          <w:sz w:val="24"/>
          <w:szCs w:val="24"/>
        </w:rPr>
        <w:t>For major training plans and courses, please refer to BLCU admission website for international students: </w:t>
      </w:r>
      <w:r>
        <w:fldChar w:fldCharType="begin"/>
      </w:r>
      <w:r>
        <w:instrText xml:space="preserve"> HYPERLINK "http://admission.blcu.edu.cn/" </w:instrText>
      </w:r>
      <w:r>
        <w:fldChar w:fldCharType="separate"/>
      </w:r>
      <w:r>
        <w:rPr>
          <w:rStyle w:val="9"/>
          <w:rFonts w:ascii="Cambria" w:hAnsi="Cambria" w:cs="Arial"/>
          <w:sz w:val="24"/>
          <w:szCs w:val="24"/>
        </w:rPr>
        <w:t>http://admission.blcu.edu.cn</w:t>
      </w:r>
      <w:r>
        <w:rPr>
          <w:rStyle w:val="9"/>
          <w:rFonts w:ascii="Cambria" w:hAnsi="Cambria" w:cs="Arial"/>
          <w:sz w:val="24"/>
          <w:szCs w:val="24"/>
        </w:rPr>
        <w:fldChar w:fldCharType="end"/>
      </w:r>
      <w:r>
        <w:rPr>
          <w:rFonts w:hint="eastAsia" w:ascii="MS Mincho" w:hAnsi="MS Mincho" w:eastAsia="MS Mincho"/>
          <w:color w:val="000000"/>
        </w:rPr>
        <w:br w:type="textWrapping"/>
      </w:r>
      <w:r>
        <w:rPr>
          <w:rFonts w:hint="eastAsia" w:ascii="Times New Roman" w:hAnsi="Times New Roman" w:cs="Times New Roman"/>
          <w:color w:val="000000"/>
          <w:sz w:val="24"/>
        </w:rPr>
        <w:t>b</w:t>
      </w:r>
      <w:r>
        <w:rPr>
          <w:rFonts w:ascii="Times New Roman" w:hAnsi="Times New Roman" w:cs="Times New Roman"/>
          <w:color w:val="000000"/>
          <w:sz w:val="24"/>
        </w:rPr>
        <w:t xml:space="preserve">) Degree students are subject to the annual assessment according to the </w:t>
      </w:r>
      <w:r>
        <w:rPr>
          <w:rFonts w:ascii="Times New Roman" w:hAnsi="Times New Roman" w:cs="Times New Roman"/>
          <w:i/>
          <w:iCs/>
          <w:color w:val="000000"/>
          <w:sz w:val="24"/>
        </w:rPr>
        <w:t>Annual Appraisal</w:t>
      </w:r>
      <w:r>
        <w:rPr>
          <w:rFonts w:hint="eastAsia" w:ascii="Times New Roman" w:hAnsi="Times New Roman" w:cs="Times New Roman"/>
          <w:i/>
          <w:iCs/>
          <w:color w:val="000000"/>
        </w:rPr>
        <w:t xml:space="preserve"> </w:t>
      </w:r>
      <w:r>
        <w:rPr>
          <w:rFonts w:ascii="Times New Roman" w:hAnsi="Times New Roman" w:cs="Times New Roman"/>
          <w:i/>
          <w:iCs/>
          <w:color w:val="000000"/>
          <w:sz w:val="24"/>
        </w:rPr>
        <w:t>Procedures of International Chinese Language Teachers Scholarship.</w:t>
      </w:r>
      <w:r>
        <w:rPr>
          <w:rFonts w:ascii="MS Gothic" w:hAnsi="MS Gothic" w:eastAsia="MS Gothic" w:cs="MS Gothic"/>
          <w:color w:val="000000"/>
          <w:sz w:val="26"/>
        </w:rPr>
        <w:t> </w:t>
      </w:r>
      <w:r>
        <w:rPr>
          <w:rFonts w:hint="eastAsia" w:ascii="MS Mincho" w:hAnsi="MS Mincho" w:eastAsia="MS Mincho"/>
          <w:color w:val="000000"/>
          <w:sz w:val="26"/>
          <w:szCs w:val="26"/>
        </w:rPr>
        <w:br w:type="textWrapping"/>
      </w:r>
      <w:r>
        <w:rPr>
          <w:rFonts w:hint="eastAsia" w:ascii="Times New Roman" w:hAnsi="Times New Roman" w:cs="Times New Roman"/>
          <w:color w:val="000000"/>
          <w:sz w:val="24"/>
        </w:rPr>
        <w:t>c</w:t>
      </w:r>
      <w:r>
        <w:rPr>
          <w:rFonts w:ascii="Times New Roman" w:hAnsi="Times New Roman" w:cs="Times New Roman"/>
          <w:color w:val="000000"/>
          <w:sz w:val="24"/>
        </w:rPr>
        <w:t xml:space="preserve">) For enrollment and other matters during the Covid-19 epidemic, please contact </w:t>
      </w:r>
      <w:r>
        <w:rPr>
          <w:rFonts w:hint="eastAsia" w:ascii="Times New Roman" w:hAnsi="Times New Roman" w:cs="Times New Roman"/>
          <w:color w:val="000000"/>
          <w:sz w:val="24"/>
        </w:rPr>
        <w:t>BLCU.</w:t>
      </w:r>
      <w:r>
        <w:br w:type="textWrapping"/>
      </w:r>
      <w:r>
        <w:rPr>
          <w:rFonts w:hint="eastAsia" w:ascii="Times New Roman" w:hAnsi="Times New Roman" w:cs="Times New Roman"/>
          <w:color w:val="000000"/>
          <w:sz w:val="24"/>
        </w:rPr>
        <w:t>d</w:t>
      </w:r>
      <w:r>
        <w:rPr>
          <w:rFonts w:ascii="Times New Roman" w:hAnsi="Times New Roman" w:cs="Times New Roman"/>
          <w:color w:val="000000"/>
          <w:sz w:val="24"/>
        </w:rPr>
        <w:t>) Students who fail to pass the pre-enrollment medical examination, withdraw from school</w:t>
      </w:r>
      <w:r>
        <w:rPr>
          <w:rFonts w:hint="eastAsia" w:ascii="Times New Roman" w:hAnsi="Times New Roman" w:cs="Times New Roman"/>
          <w:color w:val="000000"/>
        </w:rPr>
        <w:t xml:space="preserve"> </w:t>
      </w:r>
      <w:r>
        <w:rPr>
          <w:rFonts w:ascii="Times New Roman" w:hAnsi="Times New Roman" w:cs="Times New Roman"/>
          <w:color w:val="000000"/>
          <w:sz w:val="24"/>
        </w:rPr>
        <w:t>midway, or fail to report to school or suspend their studies without permission will be</w:t>
      </w:r>
      <w:r>
        <w:rPr>
          <w:rFonts w:hint="eastAsia" w:ascii="Times New Roman" w:hAnsi="Times New Roman" w:cs="Times New Roman"/>
          <w:color w:val="000000"/>
        </w:rPr>
        <w:t xml:space="preserve"> </w:t>
      </w:r>
      <w:r>
        <w:rPr>
          <w:rFonts w:ascii="Times New Roman" w:hAnsi="Times New Roman" w:cs="Times New Roman"/>
          <w:color w:val="000000"/>
          <w:sz w:val="24"/>
        </w:rPr>
        <w:t>disqualified for scholarship.</w:t>
      </w:r>
    </w:p>
    <w:p>
      <w:pPr>
        <w:rPr>
          <w:rFonts w:ascii="Times New Roman" w:hAnsi="Times New Roman" w:cs="Times New Roman"/>
          <w:color w:val="000000"/>
          <w:sz w:val="24"/>
        </w:rPr>
      </w:pPr>
      <w:r>
        <w:rPr>
          <w:rFonts w:hint="eastAsia" w:ascii="Times New Roman" w:hAnsi="Times New Roman" w:cs="Times New Roman"/>
          <w:color w:val="000000"/>
          <w:sz w:val="24"/>
        </w:rPr>
        <w:t xml:space="preserve">e) Each applicant can only apply for one scholarship provided by Chinese government. Multiple applications for different scholarships will be considered </w:t>
      </w:r>
      <w:r>
        <w:rPr>
          <w:rFonts w:ascii="Times New Roman" w:hAnsi="Times New Roman" w:cs="Times New Roman"/>
          <w:color w:val="000000"/>
          <w:sz w:val="24"/>
        </w:rPr>
        <w:t>invalid</w:t>
      </w:r>
      <w:r>
        <w:rPr>
          <w:rFonts w:hint="eastAsia" w:ascii="Times New Roman" w:hAnsi="Times New Roman" w:cs="Times New Roman"/>
          <w:color w:val="000000"/>
          <w:sz w:val="24"/>
        </w:rPr>
        <w:t xml:space="preserve"> and such </w:t>
      </w:r>
      <w:r>
        <w:rPr>
          <w:rFonts w:ascii="Times New Roman" w:hAnsi="Times New Roman" w:cs="Times New Roman"/>
          <w:color w:val="000000"/>
          <w:sz w:val="24"/>
        </w:rPr>
        <w:t>applicants</w:t>
      </w:r>
      <w:r>
        <w:rPr>
          <w:rFonts w:hint="eastAsia" w:ascii="Times New Roman" w:hAnsi="Times New Roman" w:cs="Times New Roman"/>
          <w:color w:val="000000"/>
          <w:sz w:val="24"/>
        </w:rPr>
        <w:t xml:space="preserve"> will be disqualified from scholarship.</w:t>
      </w:r>
    </w:p>
    <w:p>
      <w:pPr>
        <w:rPr>
          <w:rFonts w:ascii="Times New Roman" w:hAnsi="Times New Roman" w:cs="Times New Roman"/>
          <w:color w:val="000000"/>
          <w:sz w:val="24"/>
        </w:rPr>
      </w:pPr>
    </w:p>
    <w:p>
      <w:pPr>
        <w:pStyle w:val="4"/>
        <w:shd w:val="clear" w:color="auto" w:fill="EEEEEE"/>
        <w:spacing w:before="0" w:beforeAutospacing="0" w:after="0" w:afterAutospacing="0"/>
        <w:jc w:val="both"/>
        <w:rPr>
          <w:rFonts w:ascii="Calibri" w:hAnsi="Calibri" w:cs="Arial"/>
          <w:color w:val="000000"/>
          <w:sz w:val="23"/>
          <w:szCs w:val="23"/>
        </w:rPr>
      </w:pPr>
      <w:r>
        <w:rPr>
          <w:rStyle w:val="7"/>
          <w:rFonts w:ascii="Cambria" w:hAnsi="Cambria" w:cs="Arial"/>
        </w:rPr>
        <w:t>VIII. CONTACTS</w:t>
      </w:r>
    </w:p>
    <w:p>
      <w:pPr>
        <w:pStyle w:val="4"/>
        <w:shd w:val="clear" w:color="auto" w:fill="EEEEEE"/>
        <w:spacing w:before="0" w:beforeAutospacing="0" w:after="0" w:afterAutospacing="0"/>
        <w:jc w:val="both"/>
        <w:rPr>
          <w:rFonts w:ascii="Calibri" w:hAnsi="Calibri" w:cs="Arial"/>
          <w:color w:val="000000"/>
          <w:sz w:val="23"/>
          <w:szCs w:val="23"/>
        </w:rPr>
      </w:pPr>
      <w:r>
        <w:rPr>
          <w:rFonts w:ascii="Cambria" w:hAnsi="Cambria" w:cs="Arial"/>
          <w:color w:val="000000"/>
        </w:rPr>
        <w:t>International Admissions Office</w:t>
      </w:r>
    </w:p>
    <w:p>
      <w:pPr>
        <w:pStyle w:val="4"/>
        <w:shd w:val="clear" w:color="auto" w:fill="EEEEEE"/>
        <w:spacing w:before="0" w:beforeAutospacing="0" w:after="0" w:afterAutospacing="0"/>
        <w:jc w:val="both"/>
        <w:rPr>
          <w:rFonts w:ascii="Arial" w:hAnsi="Arial" w:cs="Arial"/>
          <w:color w:val="000000"/>
          <w:sz w:val="23"/>
          <w:szCs w:val="23"/>
        </w:rPr>
      </w:pPr>
      <w:r>
        <w:rPr>
          <w:rFonts w:ascii="Cambria" w:hAnsi="Cambria" w:cs="Arial"/>
          <w:color w:val="000000"/>
        </w:rPr>
        <w:t>Beijing Language and Culture University</w:t>
      </w:r>
    </w:p>
    <w:p>
      <w:pPr>
        <w:pStyle w:val="4"/>
        <w:shd w:val="clear" w:color="auto" w:fill="EEEEEE"/>
        <w:spacing w:before="0" w:beforeAutospacing="0" w:after="0" w:afterAutospacing="0"/>
        <w:jc w:val="both"/>
        <w:rPr>
          <w:rFonts w:ascii="Arial" w:hAnsi="Arial" w:cs="Arial"/>
          <w:color w:val="000000"/>
          <w:sz w:val="23"/>
          <w:szCs w:val="23"/>
        </w:rPr>
      </w:pPr>
      <w:r>
        <w:rPr>
          <w:rFonts w:ascii="Cambria" w:hAnsi="Cambria" w:cs="Arial"/>
          <w:color w:val="000000"/>
        </w:rPr>
        <w:t>Tel: 86-10-82303086/ 82303951</w:t>
      </w:r>
    </w:p>
    <w:p>
      <w:pPr>
        <w:pStyle w:val="4"/>
        <w:shd w:val="clear" w:color="auto" w:fill="EEEEEE"/>
        <w:spacing w:before="0" w:beforeAutospacing="0" w:after="0" w:afterAutospacing="0"/>
        <w:jc w:val="both"/>
        <w:rPr>
          <w:rFonts w:ascii="Arial" w:hAnsi="Arial" w:cs="Arial"/>
          <w:color w:val="000000"/>
          <w:sz w:val="23"/>
          <w:szCs w:val="23"/>
        </w:rPr>
      </w:pPr>
      <w:r>
        <w:rPr>
          <w:rFonts w:ascii="Cambria" w:hAnsi="Cambria" w:cs="Arial"/>
          <w:color w:val="000000"/>
        </w:rPr>
        <w:t>Fax: 86-10-82303087</w:t>
      </w:r>
    </w:p>
    <w:p>
      <w:pPr>
        <w:pStyle w:val="4"/>
        <w:shd w:val="clear" w:color="auto" w:fill="EEEEEE"/>
        <w:spacing w:before="0" w:beforeAutospacing="0" w:after="0" w:afterAutospacing="0"/>
        <w:jc w:val="both"/>
        <w:rPr>
          <w:rFonts w:ascii="Cambria" w:hAnsi="Cambria" w:cs="Arial"/>
          <w:color w:val="000000"/>
        </w:rPr>
      </w:pPr>
      <w:r>
        <w:rPr>
          <w:rFonts w:ascii="Cambria" w:hAnsi="Cambria" w:cs="Arial"/>
          <w:color w:val="000000"/>
        </w:rPr>
        <w:t>Email:</w:t>
      </w:r>
      <w:r>
        <w:rPr>
          <w:rFonts w:hint="eastAsia"/>
          <w:lang w:val="en-US" w:eastAsia="zh-CN"/>
        </w:rPr>
        <w:t>zhaosh2@blcu.edu.cn</w:t>
      </w:r>
      <w:bookmarkStart w:id="0" w:name="_GoBack"/>
      <w:bookmarkEnd w:id="0"/>
    </w:p>
    <w:p>
      <w:pPr>
        <w:pStyle w:val="4"/>
        <w:shd w:val="clear" w:color="auto" w:fill="EEEEEE"/>
        <w:spacing w:before="0" w:beforeAutospacing="0" w:after="0" w:afterAutospacing="0"/>
        <w:jc w:val="both"/>
        <w:rPr>
          <w:rFonts w:ascii="Arial" w:hAnsi="Arial" w:cs="Arial"/>
          <w:color w:val="000000"/>
          <w:sz w:val="23"/>
          <w:szCs w:val="23"/>
        </w:rPr>
      </w:pPr>
      <w:r>
        <w:rPr>
          <w:rFonts w:ascii="Cambria" w:hAnsi="Cambria" w:cs="Arial"/>
          <w:color w:val="000000"/>
        </w:rPr>
        <w:t>Web: </w:t>
      </w:r>
      <w:r>
        <w:fldChar w:fldCharType="begin"/>
      </w:r>
      <w:r>
        <w:instrText xml:space="preserve"> HYPERLINK "http://admission.blcu.edu.cn/" </w:instrText>
      </w:r>
      <w:r>
        <w:fldChar w:fldCharType="separate"/>
      </w:r>
      <w:r>
        <w:rPr>
          <w:rStyle w:val="9"/>
          <w:rFonts w:ascii="Cambria" w:hAnsi="Cambria" w:cs="Arial"/>
        </w:rPr>
        <w:t>http://admission.blcu.edu.cn</w:t>
      </w:r>
      <w:r>
        <w:rPr>
          <w:rStyle w:val="9"/>
          <w:rFonts w:ascii="Cambria" w:hAnsi="Cambria" w:cs="Arial"/>
        </w:rPr>
        <w:fldChar w:fldCharType="end"/>
      </w:r>
    </w:p>
    <w:p>
      <w:pPr>
        <w:pStyle w:val="4"/>
        <w:shd w:val="clear" w:color="auto" w:fill="EEEEEE"/>
        <w:spacing w:before="0" w:beforeAutospacing="0" w:after="0" w:afterAutospacing="0"/>
        <w:ind w:left="420" w:right="240"/>
        <w:jc w:val="both"/>
        <w:rPr>
          <w:rFonts w:ascii="Arial" w:hAnsi="Arial" w:cs="Arial"/>
          <w:color w:val="000000"/>
          <w:sz w:val="23"/>
          <w:szCs w:val="23"/>
        </w:rPr>
      </w:pPr>
      <w:r>
        <w:rPr>
          <w:rFonts w:ascii="Arial" w:hAnsi="Arial" w:cs="Arial"/>
          <w:color w:val="000000"/>
          <w:sz w:val="23"/>
          <w:szCs w:val="23"/>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0000012" w:usb3="00000000" w:csb0="0002009F" w:csb1="00000000"/>
  </w:font>
  <w:font w:name="Yu Gothic UI">
    <w:panose1 w:val="020B0500000000000000"/>
    <w:charset w:val="80"/>
    <w:family w:val="auto"/>
    <w:pitch w:val="default"/>
    <w:sig w:usb0="E00002FF" w:usb1="2AC7FDFF" w:usb2="00000016" w:usb3="00000000" w:csb0="2002009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72574"/>
    <w:multiLevelType w:val="multilevel"/>
    <w:tmpl w:val="01472574"/>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0EC5FE3"/>
    <w:multiLevelType w:val="multilevel"/>
    <w:tmpl w:val="10EC5FE3"/>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3523209"/>
    <w:multiLevelType w:val="multilevel"/>
    <w:tmpl w:val="23523209"/>
    <w:lvl w:ilvl="0" w:tentative="0">
      <w:start w:val="1"/>
      <w:numFmt w:val="upperRoman"/>
      <w:lvlText w:val="%1."/>
      <w:lvlJc w:val="left"/>
      <w:pPr>
        <w:ind w:left="720" w:hanging="720"/>
      </w:pPr>
      <w:rPr>
        <w:rFonts w:hint="default" w:ascii="Times New Roman" w:hAnsi="Times New Roman" w:cs="Times New Roman"/>
        <w:b/>
        <w:color w:val="00000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B9B1849"/>
    <w:multiLevelType w:val="multilevel"/>
    <w:tmpl w:val="2B9B1849"/>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2076DE1"/>
    <w:multiLevelType w:val="multilevel"/>
    <w:tmpl w:val="32076DE1"/>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6B879F1"/>
    <w:multiLevelType w:val="multilevel"/>
    <w:tmpl w:val="36B879F1"/>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7D57E5F"/>
    <w:multiLevelType w:val="multilevel"/>
    <w:tmpl w:val="47D57E5F"/>
    <w:lvl w:ilvl="0" w:tentative="0">
      <w:start w:val="1"/>
      <w:numFmt w:val="upp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CCF782F"/>
    <w:multiLevelType w:val="multilevel"/>
    <w:tmpl w:val="4CCF782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57EE7BCF"/>
    <w:multiLevelType w:val="multilevel"/>
    <w:tmpl w:val="57EE7BCF"/>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6"/>
  </w:num>
  <w:num w:numId="3">
    <w:abstractNumId w:val="8"/>
  </w:num>
  <w:num w:numId="4">
    <w:abstractNumId w:val="3"/>
  </w:num>
  <w:num w:numId="5">
    <w:abstractNumId w:val="7"/>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0693"/>
    <w:rsid w:val="000D5DE2"/>
    <w:rsid w:val="001663D2"/>
    <w:rsid w:val="00226B2A"/>
    <w:rsid w:val="00242475"/>
    <w:rsid w:val="002978AC"/>
    <w:rsid w:val="00385105"/>
    <w:rsid w:val="00394452"/>
    <w:rsid w:val="00460F0B"/>
    <w:rsid w:val="00492D14"/>
    <w:rsid w:val="00514F5F"/>
    <w:rsid w:val="005323AD"/>
    <w:rsid w:val="00595AA8"/>
    <w:rsid w:val="005F5E49"/>
    <w:rsid w:val="005F678B"/>
    <w:rsid w:val="00603346"/>
    <w:rsid w:val="0064315C"/>
    <w:rsid w:val="006443B1"/>
    <w:rsid w:val="006C57BB"/>
    <w:rsid w:val="006E0D06"/>
    <w:rsid w:val="00745174"/>
    <w:rsid w:val="00833F7C"/>
    <w:rsid w:val="008A3057"/>
    <w:rsid w:val="008C2681"/>
    <w:rsid w:val="00A02AA5"/>
    <w:rsid w:val="00A324ED"/>
    <w:rsid w:val="00A554F3"/>
    <w:rsid w:val="00A9416E"/>
    <w:rsid w:val="00A95FAD"/>
    <w:rsid w:val="00BD262D"/>
    <w:rsid w:val="00C36D22"/>
    <w:rsid w:val="00C51257"/>
    <w:rsid w:val="00D00693"/>
    <w:rsid w:val="00D80BD8"/>
    <w:rsid w:val="00E004A5"/>
    <w:rsid w:val="00E954AA"/>
    <w:rsid w:val="00FA25EF"/>
    <w:rsid w:val="00FB534E"/>
    <w:rsid w:val="78401B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6"/>
    <w:unhideWhenUsed/>
    <w:uiPriority w:val="99"/>
    <w:pPr>
      <w:tabs>
        <w:tab w:val="center" w:pos="4153"/>
        <w:tab w:val="right" w:pos="8306"/>
      </w:tabs>
      <w:snapToGrid w:val="0"/>
      <w:jc w:val="left"/>
    </w:pPr>
    <w:rPr>
      <w:sz w:val="18"/>
      <w:szCs w:val="18"/>
    </w:rPr>
  </w:style>
  <w:style w:type="paragraph" w:styleId="3">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unhideWhenUsed/>
    <w:uiPriority w:val="99"/>
    <w:rPr>
      <w:color w:val="0000FF"/>
      <w:u w:val="single"/>
    </w:rPr>
  </w:style>
  <w:style w:type="character" w:customStyle="1" w:styleId="10">
    <w:name w:val="fontstyle01"/>
    <w:basedOn w:val="6"/>
    <w:uiPriority w:val="0"/>
    <w:rPr>
      <w:rFonts w:hint="default" w:ascii="Times New Roman" w:hAnsi="Times New Roman" w:cs="Times New Roman"/>
      <w:b/>
      <w:bCs/>
      <w:color w:val="000000"/>
      <w:sz w:val="24"/>
      <w:szCs w:val="24"/>
    </w:rPr>
  </w:style>
  <w:style w:type="character" w:customStyle="1" w:styleId="11">
    <w:name w:val="fontstyle21"/>
    <w:basedOn w:val="6"/>
    <w:uiPriority w:val="0"/>
    <w:rPr>
      <w:rFonts w:hint="eastAsia" w:ascii="MS Mincho" w:hAnsi="MS Mincho" w:eastAsia="MS Mincho"/>
      <w:color w:val="000000"/>
      <w:sz w:val="24"/>
      <w:szCs w:val="24"/>
    </w:rPr>
  </w:style>
  <w:style w:type="paragraph" w:styleId="12">
    <w:name w:val="List Paragraph"/>
    <w:basedOn w:val="1"/>
    <w:qFormat/>
    <w:uiPriority w:val="34"/>
    <w:pPr>
      <w:ind w:firstLine="420" w:firstLineChars="200"/>
    </w:pPr>
  </w:style>
  <w:style w:type="character" w:customStyle="1" w:styleId="13">
    <w:name w:val="fontstyle11"/>
    <w:basedOn w:val="6"/>
    <w:uiPriority w:val="0"/>
    <w:rPr>
      <w:rFonts w:hint="default" w:ascii="Times New Roman" w:hAnsi="Times New Roman" w:cs="Times New Roman"/>
      <w:color w:val="000000"/>
      <w:sz w:val="24"/>
      <w:szCs w:val="24"/>
    </w:rPr>
  </w:style>
  <w:style w:type="character" w:customStyle="1" w:styleId="14">
    <w:name w:val="fontstyle31"/>
    <w:basedOn w:val="6"/>
    <w:uiPriority w:val="0"/>
    <w:rPr>
      <w:rFonts w:hint="eastAsia" w:ascii="MS Mincho" w:hAnsi="MS Mincho" w:eastAsia="MS Mincho"/>
      <w:color w:val="000000"/>
      <w:sz w:val="24"/>
      <w:szCs w:val="24"/>
    </w:rPr>
  </w:style>
  <w:style w:type="character" w:customStyle="1" w:styleId="15">
    <w:name w:val="页眉 字符"/>
    <w:basedOn w:val="6"/>
    <w:link w:val="3"/>
    <w:uiPriority w:val="99"/>
    <w:rPr>
      <w:sz w:val="18"/>
      <w:szCs w:val="18"/>
    </w:rPr>
  </w:style>
  <w:style w:type="character" w:customStyle="1" w:styleId="16">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1669</Words>
  <Characters>9514</Characters>
  <Lines>79</Lines>
  <Paragraphs>22</Paragraphs>
  <TotalTime>0</TotalTime>
  <ScaleCrop>false</ScaleCrop>
  <LinksUpToDate>false</LinksUpToDate>
  <CharactersWithSpaces>11161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2022-03-08T07:07:00Z</dcterms:created>
  <dc:creator>admin</dc:creator>
  <cp:lastModifiedBy>白小瓶子</cp:lastModifiedBy>
  <dcterms:modified xsi:type="dcterms:W3CDTF">2022-03-09T09:42:48Z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6CACD0B0E240453EB419E4B77F259CF2</vt:lpwstr>
  </property>
</Properties>
</file>